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CFD" w:rsidRPr="002D0399" w:rsidRDefault="00B03CFD" w:rsidP="00B03CFD">
      <w:pPr>
        <w:jc w:val="center"/>
        <w:rPr>
          <w:rFonts w:ascii="Times New Roman" w:hAnsi="Times New Roman" w:cs="Times New Roman"/>
          <w:b/>
          <w:sz w:val="32"/>
          <w:szCs w:val="32"/>
        </w:rPr>
      </w:pPr>
      <w:bookmarkStart w:id="0" w:name="_GoBack"/>
      <w:bookmarkEnd w:id="0"/>
      <w:r w:rsidRPr="002D0399">
        <w:rPr>
          <w:rFonts w:ascii="Times New Roman" w:hAnsi="Times New Roman" w:cs="Times New Roman"/>
          <w:b/>
          <w:sz w:val="32"/>
          <w:szCs w:val="32"/>
        </w:rPr>
        <w:t>Антикорупційна</w:t>
      </w:r>
      <w:r w:rsidR="002A0EE4" w:rsidRPr="002D0399">
        <w:rPr>
          <w:rFonts w:ascii="Times New Roman" w:hAnsi="Times New Roman" w:cs="Times New Roman"/>
          <w:b/>
          <w:sz w:val="32"/>
          <w:szCs w:val="32"/>
          <w:lang w:val="uk-UA"/>
        </w:rPr>
        <w:t xml:space="preserve"> </w:t>
      </w:r>
      <w:r w:rsidRPr="002D0399">
        <w:rPr>
          <w:rFonts w:ascii="Times New Roman" w:hAnsi="Times New Roman" w:cs="Times New Roman"/>
          <w:b/>
          <w:sz w:val="32"/>
          <w:szCs w:val="32"/>
        </w:rPr>
        <w:t>політика в Україні:</w:t>
      </w:r>
    </w:p>
    <w:p w:rsidR="00B03CFD" w:rsidRPr="00B03CFD" w:rsidRDefault="002D0399" w:rsidP="00B03CFD">
      <w:pPr>
        <w:jc w:val="center"/>
        <w:rPr>
          <w:rFonts w:ascii="Times New Roman" w:hAnsi="Times New Roman" w:cs="Times New Roman"/>
          <w:b/>
          <w:i/>
          <w:sz w:val="28"/>
          <w:szCs w:val="28"/>
        </w:rPr>
      </w:pPr>
      <w:r>
        <w:rPr>
          <w:rFonts w:ascii="Times New Roman" w:hAnsi="Times New Roman" w:cs="Times New Roman"/>
          <w:b/>
          <w:i/>
          <w:sz w:val="28"/>
          <w:szCs w:val="28"/>
          <w:lang w:val="uk-UA"/>
        </w:rPr>
        <w:t>а</w:t>
      </w:r>
      <w:r w:rsidR="00B03CFD" w:rsidRPr="00B03CFD">
        <w:rPr>
          <w:rFonts w:ascii="Times New Roman" w:hAnsi="Times New Roman" w:cs="Times New Roman"/>
          <w:b/>
          <w:i/>
          <w:sz w:val="28"/>
          <w:szCs w:val="28"/>
        </w:rPr>
        <w:t>нотований</w:t>
      </w:r>
      <w:r w:rsidR="002A0EE4">
        <w:rPr>
          <w:rFonts w:ascii="Times New Roman" w:hAnsi="Times New Roman" w:cs="Times New Roman"/>
          <w:b/>
          <w:i/>
          <w:sz w:val="28"/>
          <w:szCs w:val="28"/>
          <w:lang w:val="uk-UA"/>
        </w:rPr>
        <w:t xml:space="preserve"> </w:t>
      </w:r>
      <w:r w:rsidR="00B03CFD" w:rsidRPr="00B03CFD">
        <w:rPr>
          <w:rFonts w:ascii="Times New Roman" w:hAnsi="Times New Roman" w:cs="Times New Roman"/>
          <w:b/>
          <w:i/>
          <w:sz w:val="28"/>
          <w:szCs w:val="28"/>
        </w:rPr>
        <w:t>бібліографічний список</w:t>
      </w:r>
    </w:p>
    <w:p w:rsidR="00B515F6" w:rsidRPr="00961AB2" w:rsidRDefault="00B03CFD" w:rsidP="00B03CFD">
      <w:pPr>
        <w:jc w:val="center"/>
        <w:rPr>
          <w:rFonts w:ascii="Times New Roman" w:hAnsi="Times New Roman" w:cs="Times New Roman"/>
          <w:b/>
          <w:i/>
          <w:sz w:val="28"/>
          <w:szCs w:val="28"/>
        </w:rPr>
      </w:pPr>
      <w:r>
        <w:rPr>
          <w:rFonts w:ascii="Times New Roman" w:hAnsi="Times New Roman" w:cs="Times New Roman"/>
          <w:b/>
          <w:i/>
          <w:sz w:val="28"/>
          <w:szCs w:val="28"/>
        </w:rPr>
        <w:t>202</w:t>
      </w:r>
      <w:r w:rsidR="007B70EC">
        <w:rPr>
          <w:rFonts w:ascii="Times New Roman" w:hAnsi="Times New Roman" w:cs="Times New Roman"/>
          <w:b/>
          <w:i/>
          <w:sz w:val="28"/>
          <w:szCs w:val="28"/>
          <w:lang w:val="uk-UA"/>
        </w:rPr>
        <w:t>5</w:t>
      </w:r>
      <w:r w:rsidR="008919CF">
        <w:rPr>
          <w:rFonts w:ascii="Times New Roman" w:hAnsi="Times New Roman" w:cs="Times New Roman"/>
          <w:b/>
          <w:i/>
          <w:sz w:val="28"/>
          <w:szCs w:val="28"/>
        </w:rPr>
        <w:t xml:space="preserve">. – Вип. </w:t>
      </w:r>
      <w:r w:rsidR="00DC2982" w:rsidRPr="00394904">
        <w:rPr>
          <w:rFonts w:ascii="Times New Roman" w:hAnsi="Times New Roman" w:cs="Times New Roman"/>
          <w:b/>
          <w:i/>
          <w:sz w:val="28"/>
          <w:szCs w:val="28"/>
        </w:rPr>
        <w:t>9</w:t>
      </w:r>
      <w:r w:rsidR="00E921F2">
        <w:rPr>
          <w:rFonts w:ascii="Times New Roman" w:hAnsi="Times New Roman" w:cs="Times New Roman"/>
          <w:b/>
          <w:i/>
          <w:sz w:val="28"/>
          <w:szCs w:val="28"/>
        </w:rPr>
        <w:t>. –</w:t>
      </w:r>
      <w:r w:rsidR="00004936">
        <w:rPr>
          <w:rFonts w:ascii="Times New Roman" w:hAnsi="Times New Roman" w:cs="Times New Roman"/>
          <w:b/>
          <w:i/>
          <w:sz w:val="28"/>
          <w:szCs w:val="28"/>
          <w:lang w:val="uk-UA"/>
        </w:rPr>
        <w:t xml:space="preserve"> </w:t>
      </w:r>
      <w:r w:rsidR="00E921F2">
        <w:rPr>
          <w:rFonts w:ascii="Times New Roman" w:hAnsi="Times New Roman" w:cs="Times New Roman"/>
          <w:b/>
          <w:i/>
          <w:sz w:val="28"/>
          <w:szCs w:val="28"/>
          <w:lang w:val="uk-UA"/>
        </w:rPr>
        <w:t>22</w:t>
      </w:r>
      <w:r w:rsidRPr="00B03CFD">
        <w:rPr>
          <w:rFonts w:ascii="Times New Roman" w:hAnsi="Times New Roman" w:cs="Times New Roman"/>
          <w:b/>
          <w:i/>
          <w:sz w:val="28"/>
          <w:szCs w:val="28"/>
        </w:rPr>
        <w:t xml:space="preserve"> с.</w:t>
      </w:r>
    </w:p>
    <w:p w:rsidR="00961AB2" w:rsidRPr="00F8052C" w:rsidRDefault="002A1955" w:rsidP="00961AB2">
      <w:pPr>
        <w:tabs>
          <w:tab w:val="center" w:pos="4961"/>
          <w:tab w:val="left" w:pos="7470"/>
        </w:tabs>
        <w:spacing w:after="120" w:line="360" w:lineRule="auto"/>
        <w:ind w:firstLine="567"/>
        <w:jc w:val="center"/>
        <w:rPr>
          <w:rStyle w:val="a3"/>
          <w:rFonts w:ascii="Times New Roman" w:hAnsi="Times New Roman" w:cs="Times New Roman"/>
          <w:sz w:val="28"/>
          <w:szCs w:val="28"/>
          <w:lang w:val="uk-UA"/>
        </w:rPr>
      </w:pPr>
      <w:hyperlink r:id="rId8" w:history="1">
        <w:r w:rsidR="00961AB2" w:rsidRPr="00F2097F">
          <w:rPr>
            <w:rStyle w:val="a3"/>
            <w:rFonts w:ascii="Times New Roman" w:hAnsi="Times New Roman" w:cs="Times New Roman"/>
            <w:sz w:val="28"/>
            <w:szCs w:val="28"/>
          </w:rPr>
          <w:t>http</w:t>
        </w:r>
        <w:r w:rsidR="00961AB2" w:rsidRPr="00F2097F">
          <w:rPr>
            <w:rStyle w:val="a3"/>
            <w:rFonts w:ascii="Times New Roman" w:hAnsi="Times New Roman" w:cs="Times New Roman"/>
            <w:sz w:val="28"/>
            <w:szCs w:val="28"/>
            <w:lang w:val="uk-UA"/>
          </w:rPr>
          <w:t>://</w:t>
        </w:r>
        <w:r w:rsidR="00961AB2" w:rsidRPr="00F2097F">
          <w:rPr>
            <w:rStyle w:val="a3"/>
            <w:rFonts w:ascii="Times New Roman" w:hAnsi="Times New Roman" w:cs="Times New Roman"/>
            <w:sz w:val="28"/>
            <w:szCs w:val="28"/>
          </w:rPr>
          <w:t>nplu</w:t>
        </w:r>
        <w:r w:rsidR="00961AB2" w:rsidRPr="00F2097F">
          <w:rPr>
            <w:rStyle w:val="a3"/>
            <w:rFonts w:ascii="Times New Roman" w:hAnsi="Times New Roman" w:cs="Times New Roman"/>
            <w:sz w:val="28"/>
            <w:szCs w:val="28"/>
            <w:lang w:val="uk-UA"/>
          </w:rPr>
          <w:t>.</w:t>
        </w:r>
        <w:r w:rsidR="00961AB2" w:rsidRPr="00F2097F">
          <w:rPr>
            <w:rStyle w:val="a3"/>
            <w:rFonts w:ascii="Times New Roman" w:hAnsi="Times New Roman" w:cs="Times New Roman"/>
            <w:sz w:val="28"/>
            <w:szCs w:val="28"/>
          </w:rPr>
          <w:t>org</w:t>
        </w:r>
        <w:r w:rsidR="00961AB2" w:rsidRPr="00F2097F">
          <w:rPr>
            <w:rStyle w:val="a3"/>
            <w:rFonts w:ascii="Times New Roman" w:hAnsi="Times New Roman" w:cs="Times New Roman"/>
            <w:sz w:val="28"/>
            <w:szCs w:val="28"/>
            <w:lang w:val="uk-UA"/>
          </w:rPr>
          <w:t>/</w:t>
        </w:r>
        <w:r w:rsidR="00961AB2" w:rsidRPr="00F2097F">
          <w:rPr>
            <w:rStyle w:val="a3"/>
            <w:rFonts w:ascii="Times New Roman" w:hAnsi="Times New Roman" w:cs="Times New Roman"/>
            <w:sz w:val="28"/>
            <w:szCs w:val="28"/>
          </w:rPr>
          <w:t>article</w:t>
        </w:r>
        <w:r w:rsidR="00961AB2" w:rsidRPr="00F2097F">
          <w:rPr>
            <w:rStyle w:val="a3"/>
            <w:rFonts w:ascii="Times New Roman" w:hAnsi="Times New Roman" w:cs="Times New Roman"/>
            <w:sz w:val="28"/>
            <w:szCs w:val="28"/>
            <w:lang w:val="uk-UA"/>
          </w:rPr>
          <w:t>.</w:t>
        </w:r>
        <w:r w:rsidR="00961AB2" w:rsidRPr="00F2097F">
          <w:rPr>
            <w:rStyle w:val="a3"/>
            <w:rFonts w:ascii="Times New Roman" w:hAnsi="Times New Roman" w:cs="Times New Roman"/>
            <w:sz w:val="28"/>
            <w:szCs w:val="28"/>
          </w:rPr>
          <w:t>php</w:t>
        </w:r>
        <w:r w:rsidR="00961AB2" w:rsidRPr="00F2097F">
          <w:rPr>
            <w:rStyle w:val="a3"/>
            <w:rFonts w:ascii="Times New Roman" w:hAnsi="Times New Roman" w:cs="Times New Roman"/>
            <w:sz w:val="28"/>
            <w:szCs w:val="28"/>
            <w:lang w:val="uk-UA"/>
          </w:rPr>
          <w:t>?</w:t>
        </w:r>
        <w:r w:rsidR="00961AB2" w:rsidRPr="00F2097F">
          <w:rPr>
            <w:rStyle w:val="a3"/>
            <w:rFonts w:ascii="Times New Roman" w:hAnsi="Times New Roman" w:cs="Times New Roman"/>
            <w:sz w:val="28"/>
            <w:szCs w:val="28"/>
          </w:rPr>
          <w:t>id</w:t>
        </w:r>
        <w:r w:rsidR="00961AB2" w:rsidRPr="00F2097F">
          <w:rPr>
            <w:rStyle w:val="a3"/>
            <w:rFonts w:ascii="Times New Roman" w:hAnsi="Times New Roman" w:cs="Times New Roman"/>
            <w:sz w:val="28"/>
            <w:szCs w:val="28"/>
            <w:lang w:val="uk-UA"/>
          </w:rPr>
          <w:t>=423&amp;</w:t>
        </w:r>
        <w:r w:rsidR="00961AB2" w:rsidRPr="00F2097F">
          <w:rPr>
            <w:rStyle w:val="a3"/>
            <w:rFonts w:ascii="Times New Roman" w:hAnsi="Times New Roman" w:cs="Times New Roman"/>
            <w:sz w:val="28"/>
            <w:szCs w:val="28"/>
          </w:rPr>
          <w:t>subject</w:t>
        </w:r>
        <w:r w:rsidR="00961AB2" w:rsidRPr="00F2097F">
          <w:rPr>
            <w:rStyle w:val="a3"/>
            <w:rFonts w:ascii="Times New Roman" w:hAnsi="Times New Roman" w:cs="Times New Roman"/>
            <w:sz w:val="28"/>
            <w:szCs w:val="28"/>
            <w:lang w:val="uk-UA"/>
          </w:rPr>
          <w:t>=3</w:t>
        </w:r>
      </w:hyperlink>
    </w:p>
    <w:p w:rsidR="00961AB2" w:rsidRPr="00961AB2" w:rsidRDefault="00961AB2" w:rsidP="00B03CFD">
      <w:pPr>
        <w:jc w:val="center"/>
        <w:rPr>
          <w:rFonts w:ascii="Times New Roman" w:hAnsi="Times New Roman" w:cs="Times New Roman"/>
          <w:b/>
          <w:i/>
          <w:sz w:val="28"/>
          <w:szCs w:val="28"/>
          <w:lang w:val="uk-UA"/>
        </w:rPr>
      </w:pPr>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Актуальні проблеми протидії корупції в умовах воєнного стану</w:t>
      </w:r>
      <w:r w:rsidRPr="00F3274A">
        <w:rPr>
          <w:rFonts w:ascii="Times New Roman" w:hAnsi="Times New Roman" w:cs="Times New Roman"/>
          <w:sz w:val="28"/>
          <w:szCs w:val="28"/>
          <w:lang w:val="uk-UA"/>
        </w:rPr>
        <w:t xml:space="preserve"> : міжнар. наук.-практ. конф., 15 лют. 2024 р., [Львів]. – Львів ; Торунь : Liha-Pres, 2024. – 155 с. – </w:t>
      </w:r>
      <w:r w:rsidRPr="00F3274A">
        <w:rPr>
          <w:rFonts w:ascii="Times New Roman" w:hAnsi="Times New Roman" w:cs="Times New Roman"/>
          <w:b/>
          <w:i/>
          <w:sz w:val="28"/>
          <w:szCs w:val="28"/>
          <w:lang w:val="uk-UA"/>
        </w:rPr>
        <w:t xml:space="preserve">Шифр зберігання в Бібліотеці : А838563  </w:t>
      </w:r>
      <w:r w:rsidR="0078621E">
        <w:rPr>
          <w:rFonts w:ascii="Times New Roman" w:hAnsi="Times New Roman" w:cs="Times New Roman"/>
          <w:b/>
          <w:i/>
          <w:sz w:val="28"/>
          <w:szCs w:val="28"/>
          <w:lang w:val="uk-UA"/>
        </w:rPr>
        <w:br/>
      </w:r>
      <w:r w:rsidRPr="00F3274A">
        <w:rPr>
          <w:rFonts w:ascii="Times New Roman" w:hAnsi="Times New Roman" w:cs="Times New Roman"/>
          <w:i/>
          <w:sz w:val="28"/>
          <w:szCs w:val="28"/>
          <w:lang w:val="uk-UA"/>
        </w:rPr>
        <w:t xml:space="preserve">Зі змісту : Питання щодо вимірювання корупції у науково-освітнього процесу в Україні в умовах воєнного стану / І. Г. Богатирьов. – С. 18-20; Чому ми не спроможні хоча б наблизитися до рівня боротьби із корупцією у порівнянні з іншими країнами? / О. М. Гарасимів, О. В. Ляшко. – С. 45-48; Права та система гарантій захисту викривачів корупції / І. В. Заїка. – </w:t>
      </w:r>
      <w:r w:rsidR="00A05729">
        <w:rPr>
          <w:rFonts w:ascii="Times New Roman" w:hAnsi="Times New Roman" w:cs="Times New Roman"/>
          <w:i/>
          <w:sz w:val="28"/>
          <w:szCs w:val="28"/>
          <w:lang w:val="uk-UA"/>
        </w:rPr>
        <w:br/>
      </w:r>
      <w:r w:rsidRPr="00F3274A">
        <w:rPr>
          <w:rFonts w:ascii="Times New Roman" w:hAnsi="Times New Roman" w:cs="Times New Roman"/>
          <w:i/>
          <w:sz w:val="28"/>
          <w:szCs w:val="28"/>
          <w:lang w:val="uk-UA"/>
        </w:rPr>
        <w:t xml:space="preserve">С. 59-62; Загально-правове бачення актуальних проблем боротьби з корупцією в умовах воєнного стану в Україні / Д. В. Кіблик. – С. 62-65; Вплив корупції на ефективність діяльності правоохоронних органів в умовах воєнного стану / В. М. Кірієнко. – С. 65-68; Правові питання боротьби з корупцією на сучасному етапі / В. І. Коломойцев. – С. 74-76; Процесуальний статус Національного агентства з питань запобігання корупції в цивільному судочинстві / С. О. Короєд. – С. 76-79; Корупція як екзистенційна проблема України в умовах російської агресії / І. О. Кресіна. – С. 82-85; Характеристика ознак викривача за законом України "Про запобігання корупції" / І. С. Сидорчук. – С. 123-125; Інститут дійового каяття та доказове право в протидії корупції / В. М. Тертишник. – С. 130-133; Корупційні ризики в автотранспортній сфері України в умовах воєнного стану / І. О. Христич. – С. 140-143. </w:t>
      </w:r>
      <w:r w:rsidRPr="00F3274A">
        <w:rPr>
          <w:rFonts w:ascii="Times New Roman" w:hAnsi="Times New Roman" w:cs="Times New Roman"/>
          <w:sz w:val="28"/>
          <w:szCs w:val="28"/>
          <w:lang w:val="uk-UA"/>
        </w:rPr>
        <w:t xml:space="preserve">Текст: </w:t>
      </w:r>
      <w:hyperlink r:id="rId9" w:history="1">
        <w:r w:rsidRPr="00F3274A">
          <w:rPr>
            <w:rStyle w:val="a3"/>
            <w:rFonts w:ascii="Times New Roman" w:hAnsi="Times New Roman" w:cs="Times New Roman"/>
            <w:sz w:val="28"/>
            <w:szCs w:val="28"/>
            <w:lang w:val="uk-UA"/>
          </w:rPr>
          <w:t>https://sipl.com.ua/wp-content/uploads/2024/04/conf_SIPL_law_%D0%BB%D1%8E%D1%82%D0%B8%D0%B9.pdf</w:t>
        </w:r>
      </w:hyperlink>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lastRenderedPageBreak/>
        <w:t>Арсентьєв Д. С. Стан та тенденції протидії корупційним кримінальним правопорушенням в Україні</w:t>
      </w:r>
      <w:r w:rsidRPr="00F3274A">
        <w:rPr>
          <w:rFonts w:ascii="Times New Roman" w:hAnsi="Times New Roman" w:cs="Times New Roman"/>
          <w:sz w:val="28"/>
          <w:szCs w:val="28"/>
          <w:lang w:val="uk-UA"/>
        </w:rPr>
        <w:t xml:space="preserve"> [Електронний ресурс] </w:t>
      </w:r>
      <w:r w:rsidR="00A05729">
        <w:rPr>
          <w:rFonts w:ascii="Times New Roman" w:hAnsi="Times New Roman" w:cs="Times New Roman"/>
          <w:sz w:val="28"/>
          <w:szCs w:val="28"/>
          <w:lang w:val="uk-UA"/>
        </w:rPr>
        <w:br/>
      </w:r>
      <w:r w:rsidRPr="00F3274A">
        <w:rPr>
          <w:rFonts w:ascii="Times New Roman" w:hAnsi="Times New Roman" w:cs="Times New Roman"/>
          <w:sz w:val="28"/>
          <w:szCs w:val="28"/>
          <w:lang w:val="uk-UA"/>
        </w:rPr>
        <w:t xml:space="preserve">/ Д. С. Арсентьєв // Юрид. наук. електрон. журн. – 2025. – № 7. — С. 298-301.  </w:t>
      </w:r>
      <w:r w:rsidRPr="00F3274A">
        <w:rPr>
          <w:rFonts w:ascii="Times New Roman" w:hAnsi="Times New Roman" w:cs="Times New Roman"/>
          <w:i/>
          <w:sz w:val="28"/>
          <w:szCs w:val="28"/>
          <w:lang w:val="uk-UA"/>
        </w:rPr>
        <w:t xml:space="preserve">Проаналізовано стан </w:t>
      </w:r>
      <w:r w:rsidR="00B06E39">
        <w:rPr>
          <w:rFonts w:ascii="Times New Roman" w:hAnsi="Times New Roman" w:cs="Times New Roman"/>
          <w:i/>
          <w:sz w:val="28"/>
          <w:szCs w:val="28"/>
          <w:lang w:val="uk-UA"/>
        </w:rPr>
        <w:t>і</w:t>
      </w:r>
      <w:r w:rsidRPr="00F3274A">
        <w:rPr>
          <w:rFonts w:ascii="Times New Roman" w:hAnsi="Times New Roman" w:cs="Times New Roman"/>
          <w:i/>
          <w:sz w:val="28"/>
          <w:szCs w:val="28"/>
          <w:lang w:val="uk-UA"/>
        </w:rPr>
        <w:t xml:space="preserve"> тенденції протидії корупційним кримінальним правопорушенням в Україні. Зазначено, що через втрату Україною контролю над тимчасово окупованими територіями (ТОТ) унеможливлено реалізацію  повн</w:t>
      </w:r>
      <w:r w:rsidR="00B06E39">
        <w:rPr>
          <w:rFonts w:ascii="Times New Roman" w:hAnsi="Times New Roman" w:cs="Times New Roman"/>
          <w:i/>
          <w:sz w:val="28"/>
          <w:szCs w:val="28"/>
          <w:lang w:val="uk-UA"/>
        </w:rPr>
        <w:t>ою</w:t>
      </w:r>
      <w:r w:rsidRPr="00F3274A">
        <w:rPr>
          <w:rFonts w:ascii="Times New Roman" w:hAnsi="Times New Roman" w:cs="Times New Roman"/>
          <w:i/>
          <w:sz w:val="28"/>
          <w:szCs w:val="28"/>
          <w:lang w:val="uk-UA"/>
        </w:rPr>
        <w:t xml:space="preserve"> мір</w:t>
      </w:r>
      <w:r w:rsidR="00B06E39">
        <w:rPr>
          <w:rFonts w:ascii="Times New Roman" w:hAnsi="Times New Roman" w:cs="Times New Roman"/>
          <w:i/>
          <w:sz w:val="28"/>
          <w:szCs w:val="28"/>
          <w:lang w:val="uk-UA"/>
        </w:rPr>
        <w:t xml:space="preserve">ою </w:t>
      </w:r>
      <w:r w:rsidRPr="00F3274A">
        <w:rPr>
          <w:rFonts w:ascii="Times New Roman" w:hAnsi="Times New Roman" w:cs="Times New Roman"/>
          <w:i/>
          <w:sz w:val="28"/>
          <w:szCs w:val="28"/>
          <w:lang w:val="uk-UA"/>
        </w:rPr>
        <w:t xml:space="preserve">антикорупційних заходів, передбачених національними стратегічними та концептуальними документами. Розглянуто вітчизняне законодавство щодо формування антикорупційної кримінально-правової політики, у якому поєднуються привілейовані заходи кримінально-правового характеру із більш суворими заходами, які можуть бути застосовані до осіб, які вчинили корупційні та пов’язані із корупцією кримінальні правопорушення та не продемонстрували позитивну посткримінальну поведінку. Виявлено позитивні тенденції </w:t>
      </w:r>
      <w:r w:rsidR="00B06E39">
        <w:rPr>
          <w:rFonts w:ascii="Times New Roman" w:hAnsi="Times New Roman" w:cs="Times New Roman"/>
          <w:i/>
          <w:sz w:val="28"/>
          <w:szCs w:val="28"/>
          <w:lang w:val="uk-UA"/>
        </w:rPr>
        <w:t>у</w:t>
      </w:r>
      <w:r w:rsidRPr="00F3274A">
        <w:rPr>
          <w:rFonts w:ascii="Times New Roman" w:hAnsi="Times New Roman" w:cs="Times New Roman"/>
          <w:i/>
          <w:sz w:val="28"/>
          <w:szCs w:val="28"/>
          <w:lang w:val="uk-UA"/>
        </w:rPr>
        <w:t xml:space="preserve"> сфері боротьби з корупцією та спрогнозовано потенційне зниження кількісного показника кримінальних корупційних правопорушень у найближчі декілька років.</w:t>
      </w:r>
      <w:r w:rsidRPr="00F3274A">
        <w:rPr>
          <w:rFonts w:ascii="Times New Roman" w:hAnsi="Times New Roman" w:cs="Times New Roman"/>
          <w:sz w:val="28"/>
          <w:szCs w:val="28"/>
          <w:lang w:val="uk-UA"/>
        </w:rPr>
        <w:t xml:space="preserve"> Текст: </w:t>
      </w:r>
      <w:hyperlink r:id="rId10" w:history="1">
        <w:r w:rsidRPr="00F3274A">
          <w:rPr>
            <w:rStyle w:val="a3"/>
            <w:rFonts w:ascii="Times New Roman" w:hAnsi="Times New Roman" w:cs="Times New Roman"/>
            <w:sz w:val="28"/>
            <w:szCs w:val="28"/>
            <w:lang w:val="uk-UA"/>
          </w:rPr>
          <w:t>http://lsej.org.ua/7_2025/68.pdf</w:t>
        </w:r>
      </w:hyperlink>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bCs/>
          <w:sz w:val="28"/>
          <w:szCs w:val="28"/>
          <w:lang w:val="uk-UA"/>
        </w:rPr>
      </w:pPr>
      <w:r w:rsidRPr="00F3274A">
        <w:rPr>
          <w:rFonts w:ascii="Times New Roman" w:hAnsi="Times New Roman" w:cs="Times New Roman"/>
          <w:b/>
          <w:bCs/>
          <w:sz w:val="28"/>
          <w:szCs w:val="28"/>
          <w:lang w:val="uk-UA"/>
        </w:rPr>
        <w:t>Беседа Д. В. Роль Служби безпеки України у системі протидії нелегальній міграції: принципи, форми та методи</w:t>
      </w:r>
      <w:r w:rsidRPr="00F3274A">
        <w:rPr>
          <w:rFonts w:ascii="Times New Roman" w:hAnsi="Times New Roman" w:cs="Times New Roman"/>
          <w:bCs/>
          <w:sz w:val="28"/>
          <w:szCs w:val="28"/>
          <w:lang w:val="uk-UA"/>
        </w:rPr>
        <w:t xml:space="preserve"> [Електронний ресурс] </w:t>
      </w:r>
      <w:r w:rsidR="00A05729">
        <w:rPr>
          <w:rFonts w:ascii="Times New Roman" w:hAnsi="Times New Roman" w:cs="Times New Roman"/>
          <w:bCs/>
          <w:sz w:val="28"/>
          <w:szCs w:val="28"/>
          <w:lang w:val="uk-UA"/>
        </w:rPr>
        <w:br/>
      </w:r>
      <w:r w:rsidRPr="00F3274A">
        <w:rPr>
          <w:rFonts w:ascii="Times New Roman" w:hAnsi="Times New Roman" w:cs="Times New Roman"/>
          <w:bCs/>
          <w:sz w:val="28"/>
          <w:szCs w:val="28"/>
          <w:lang w:val="uk-UA"/>
        </w:rPr>
        <w:t xml:space="preserve">/ Дмитро Володимирович Беседа, Олексій Іванович Руденко // Нац. інтереси України. – 2025. – № 9. — С. 18-30.  </w:t>
      </w:r>
      <w:r w:rsidRPr="00F3274A">
        <w:rPr>
          <w:rFonts w:ascii="Times New Roman" w:hAnsi="Times New Roman" w:cs="Times New Roman"/>
          <w:bCs/>
          <w:i/>
          <w:sz w:val="28"/>
          <w:szCs w:val="28"/>
          <w:lang w:val="uk-UA"/>
        </w:rPr>
        <w:t xml:space="preserve">Проаналізовано місце й роль Служби безпеки України (СБУ) у загальнодержавній системі протидії нелегальній (незаконній) міграції з акцентом на трансформації повноважень і практик у 2014 – 2025 рр. Окреслено правові та організаційні засади діяльності СБУ в міграційній безпеці. Розкрито принципи її функціонування та форми протидії організованим каналам незаконної міграції. Зазначено, що СБУ є системоутворюючим суб’єктом, що діє разом </w:t>
      </w:r>
      <w:r w:rsidR="00B06E39">
        <w:rPr>
          <w:rFonts w:ascii="Times New Roman" w:hAnsi="Times New Roman" w:cs="Times New Roman"/>
          <w:bCs/>
          <w:i/>
          <w:sz w:val="28"/>
          <w:szCs w:val="28"/>
          <w:lang w:val="uk-UA"/>
        </w:rPr>
        <w:t>і</w:t>
      </w:r>
      <w:r w:rsidRPr="00F3274A">
        <w:rPr>
          <w:rFonts w:ascii="Times New Roman" w:hAnsi="Times New Roman" w:cs="Times New Roman"/>
          <w:bCs/>
          <w:i/>
          <w:sz w:val="28"/>
          <w:szCs w:val="28"/>
          <w:lang w:val="uk-UA"/>
        </w:rPr>
        <w:t xml:space="preserve">з Державною міграційною службою (ДМС), Державною прикордонною службою України (ДПСУ), Національною поліцією України (НПУ) та міжнародними партнерами з урахуванням ризиків корупційного посередництва й безпекових загроз. </w:t>
      </w:r>
      <w:r w:rsidRPr="00F3274A">
        <w:rPr>
          <w:rFonts w:ascii="Times New Roman" w:hAnsi="Times New Roman" w:cs="Times New Roman"/>
          <w:bCs/>
          <w:i/>
          <w:sz w:val="28"/>
          <w:szCs w:val="28"/>
          <w:lang w:val="uk-UA"/>
        </w:rPr>
        <w:lastRenderedPageBreak/>
        <w:t>Обґрунтовано значущість ризик</w:t>
      </w:r>
      <w:r w:rsidR="00B06E39">
        <w:rPr>
          <w:rFonts w:ascii="Times New Roman" w:hAnsi="Times New Roman" w:cs="Times New Roman"/>
          <w:bCs/>
          <w:i/>
          <w:sz w:val="28"/>
          <w:szCs w:val="28"/>
          <w:lang w:val="uk-UA"/>
        </w:rPr>
        <w:t>-</w:t>
      </w:r>
      <w:r w:rsidRPr="00F3274A">
        <w:rPr>
          <w:rFonts w:ascii="Times New Roman" w:hAnsi="Times New Roman" w:cs="Times New Roman"/>
          <w:bCs/>
          <w:i/>
          <w:sz w:val="28"/>
          <w:szCs w:val="28"/>
          <w:lang w:val="uk-UA"/>
        </w:rPr>
        <w:t>орієнтованої аналітики та міжнародного співробітництва для виявлення транскордонних схем і мінімізації пов’язаних викликів.</w:t>
      </w:r>
      <w:r w:rsidRPr="00F3274A">
        <w:rPr>
          <w:rFonts w:ascii="Times New Roman" w:hAnsi="Times New Roman" w:cs="Times New Roman"/>
          <w:bCs/>
          <w:sz w:val="28"/>
          <w:szCs w:val="28"/>
          <w:lang w:val="uk-UA"/>
        </w:rPr>
        <w:t xml:space="preserve"> Текст: </w:t>
      </w:r>
      <w:hyperlink r:id="rId11" w:history="1">
        <w:r w:rsidRPr="00F3274A">
          <w:rPr>
            <w:rStyle w:val="a3"/>
            <w:rFonts w:ascii="Times New Roman" w:hAnsi="Times New Roman" w:cs="Times New Roman"/>
            <w:bCs/>
            <w:sz w:val="28"/>
            <w:szCs w:val="28"/>
            <w:lang w:val="uk-UA"/>
          </w:rPr>
          <w:t>http://perspectives.pp.ua/index.php/niu/article/view/28649/28613</w:t>
        </w:r>
      </w:hyperlink>
      <w:r w:rsidRPr="00F3274A">
        <w:rPr>
          <w:rFonts w:ascii="Times New Roman" w:hAnsi="Times New Roman" w:cs="Times New Roman"/>
          <w:bCs/>
          <w:sz w:val="28"/>
          <w:szCs w:val="28"/>
          <w:lang w:val="uk-UA"/>
        </w:rPr>
        <w:t xml:space="preserve">                    </w:t>
      </w:r>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Боклаг В. А. Корупційні ризики в системі публічного управління земельними ресурсами в Україні</w:t>
      </w:r>
      <w:r w:rsidRPr="00F3274A">
        <w:rPr>
          <w:rFonts w:ascii="Times New Roman" w:hAnsi="Times New Roman" w:cs="Times New Roman"/>
          <w:sz w:val="28"/>
          <w:szCs w:val="28"/>
          <w:lang w:val="uk-UA"/>
        </w:rPr>
        <w:t xml:space="preserve"> [Електронний ресурс] /</w:t>
      </w:r>
      <w:r w:rsidR="00A05729">
        <w:rPr>
          <w:rFonts w:ascii="Times New Roman" w:hAnsi="Times New Roman" w:cs="Times New Roman"/>
          <w:sz w:val="28"/>
          <w:szCs w:val="28"/>
          <w:lang w:val="uk-UA"/>
        </w:rPr>
        <w:br/>
      </w:r>
      <w:r w:rsidRPr="00F3274A">
        <w:rPr>
          <w:rFonts w:ascii="Times New Roman" w:hAnsi="Times New Roman" w:cs="Times New Roman"/>
          <w:sz w:val="28"/>
          <w:szCs w:val="28"/>
          <w:lang w:val="uk-UA"/>
        </w:rPr>
        <w:t xml:space="preserve"> В. А. Боклаг, А. В. Мерзляк, Д. С. Скрябіна // Право та держ. упр. : зб. наук. пр. – 2025. – Вип. 1. – С. 146-152.  </w:t>
      </w:r>
      <w:r w:rsidRPr="00F3274A">
        <w:rPr>
          <w:rFonts w:ascii="Times New Roman" w:hAnsi="Times New Roman" w:cs="Times New Roman"/>
          <w:i/>
          <w:sz w:val="28"/>
          <w:szCs w:val="28"/>
          <w:lang w:val="uk-UA"/>
        </w:rPr>
        <w:t>Досліджено корупційні ризики у сфері державного регулювання земельних відносин та реалізації прав власності й користування землею. Розкрито поняття "корупція" за чинним законодавством та запропоновано наукове визначення терміна "корупційні ризики в управлінні земельними ресурсами" як можливостей для зловживань, що виникають через недосконалість процедур і відсутність прозорості. Проаналізовано негативні наслідки корупційних дій, визначено ключові ризики, які сприяють порушенню прав власників землі. Запропоновано заходи для запобігання корупційним ризикам, зокрема впровадження прозорих процедур, створення єдиної електронної платформи для реєстрації та моніторингу угод із землею, а також розвиток інституту земельних відносин.</w:t>
      </w:r>
      <w:r w:rsidRPr="00F3274A">
        <w:rPr>
          <w:rFonts w:ascii="Times New Roman" w:hAnsi="Times New Roman" w:cs="Times New Roman"/>
          <w:sz w:val="28"/>
          <w:szCs w:val="28"/>
          <w:lang w:val="uk-UA"/>
        </w:rPr>
        <w:t xml:space="preserve"> Текст: </w:t>
      </w:r>
      <w:hyperlink r:id="rId12" w:history="1">
        <w:r w:rsidRPr="00F3274A">
          <w:rPr>
            <w:rStyle w:val="a3"/>
            <w:rFonts w:ascii="Times New Roman" w:hAnsi="Times New Roman" w:cs="Times New Roman"/>
            <w:sz w:val="28"/>
            <w:szCs w:val="28"/>
            <w:lang w:val="uk-UA"/>
          </w:rPr>
          <w:t>http://www.pdu-journal.kpu.zp.ua/archive/1_2025/22.pdf</w:t>
        </w:r>
      </w:hyperlink>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 xml:space="preserve">Ваганова Л. В. Окремі питання подолання корупції та тіньової економіки в освіті </w:t>
      </w:r>
      <w:r w:rsidRPr="00F3274A">
        <w:rPr>
          <w:rFonts w:ascii="Times New Roman" w:hAnsi="Times New Roman" w:cs="Times New Roman"/>
          <w:sz w:val="28"/>
          <w:szCs w:val="28"/>
          <w:lang w:val="uk-UA"/>
        </w:rPr>
        <w:t xml:space="preserve">[Електронний ресурс] / Л. В. Ваганова, </w:t>
      </w:r>
      <w:r w:rsidR="00A05729">
        <w:rPr>
          <w:rFonts w:ascii="Times New Roman" w:hAnsi="Times New Roman" w:cs="Times New Roman"/>
          <w:sz w:val="28"/>
          <w:szCs w:val="28"/>
          <w:lang w:val="uk-UA"/>
        </w:rPr>
        <w:br/>
      </w:r>
      <w:r w:rsidRPr="00F3274A">
        <w:rPr>
          <w:rFonts w:ascii="Times New Roman" w:hAnsi="Times New Roman" w:cs="Times New Roman"/>
          <w:sz w:val="28"/>
          <w:szCs w:val="28"/>
          <w:lang w:val="uk-UA"/>
        </w:rPr>
        <w:t>Д. Ю. Нидзюк, В. В. Доротюк // Держ. упр.</w:t>
      </w:r>
      <w:r w:rsidR="00445E90">
        <w:rPr>
          <w:rFonts w:ascii="Times New Roman" w:hAnsi="Times New Roman" w:cs="Times New Roman"/>
          <w:sz w:val="28"/>
          <w:szCs w:val="28"/>
          <w:lang w:val="uk-UA"/>
        </w:rPr>
        <w:t xml:space="preserve"> </w:t>
      </w:r>
      <w:r w:rsidRPr="00F3274A">
        <w:rPr>
          <w:rFonts w:ascii="Times New Roman" w:hAnsi="Times New Roman" w:cs="Times New Roman"/>
          <w:sz w:val="28"/>
          <w:szCs w:val="28"/>
          <w:lang w:val="uk-UA"/>
        </w:rPr>
        <w:t xml:space="preserve">: удосконалення та розвиток. – 2025. – № 5. – Електрон. дані.  </w:t>
      </w:r>
      <w:r w:rsidRPr="00F3274A">
        <w:rPr>
          <w:rFonts w:ascii="Times New Roman" w:hAnsi="Times New Roman" w:cs="Times New Roman"/>
          <w:i/>
          <w:sz w:val="28"/>
          <w:szCs w:val="28"/>
          <w:lang w:val="uk-UA"/>
        </w:rPr>
        <w:t xml:space="preserve">Проаналізовано проблеми тіньової економіки та корупції у вітчизняній системі вищої освіти, що </w:t>
      </w:r>
      <w:r w:rsidR="00A8384B">
        <w:rPr>
          <w:rFonts w:ascii="Times New Roman" w:hAnsi="Times New Roman" w:cs="Times New Roman"/>
          <w:i/>
          <w:sz w:val="28"/>
          <w:szCs w:val="28"/>
          <w:lang w:val="uk-UA"/>
        </w:rPr>
        <w:t>є</w:t>
      </w:r>
      <w:r w:rsidRPr="00F3274A">
        <w:rPr>
          <w:rFonts w:ascii="Times New Roman" w:hAnsi="Times New Roman" w:cs="Times New Roman"/>
          <w:i/>
          <w:sz w:val="28"/>
          <w:szCs w:val="28"/>
          <w:lang w:val="uk-UA"/>
        </w:rPr>
        <w:t xml:space="preserve"> серйозни</w:t>
      </w:r>
      <w:r w:rsidR="00A8384B">
        <w:rPr>
          <w:rFonts w:ascii="Times New Roman" w:hAnsi="Times New Roman" w:cs="Times New Roman"/>
          <w:i/>
          <w:sz w:val="28"/>
          <w:szCs w:val="28"/>
          <w:lang w:val="uk-UA"/>
        </w:rPr>
        <w:t>м</w:t>
      </w:r>
      <w:r w:rsidRPr="00F3274A">
        <w:rPr>
          <w:rFonts w:ascii="Times New Roman" w:hAnsi="Times New Roman" w:cs="Times New Roman"/>
          <w:i/>
          <w:sz w:val="28"/>
          <w:szCs w:val="28"/>
          <w:lang w:val="uk-UA"/>
        </w:rPr>
        <w:t xml:space="preserve"> виклик</w:t>
      </w:r>
      <w:r w:rsidR="00A8384B">
        <w:rPr>
          <w:rFonts w:ascii="Times New Roman" w:hAnsi="Times New Roman" w:cs="Times New Roman"/>
          <w:i/>
          <w:sz w:val="28"/>
          <w:szCs w:val="28"/>
          <w:lang w:val="uk-UA"/>
        </w:rPr>
        <w:t xml:space="preserve">ом </w:t>
      </w:r>
      <w:r w:rsidRPr="00F3274A">
        <w:rPr>
          <w:rFonts w:ascii="Times New Roman" w:hAnsi="Times New Roman" w:cs="Times New Roman"/>
          <w:i/>
          <w:sz w:val="28"/>
          <w:szCs w:val="28"/>
          <w:lang w:val="uk-UA"/>
        </w:rPr>
        <w:t xml:space="preserve"> для забезпечення справедливості та якості освітнього процесу. </w:t>
      </w:r>
      <w:r w:rsidR="00A8384B">
        <w:rPr>
          <w:rFonts w:ascii="Times New Roman" w:hAnsi="Times New Roman" w:cs="Times New Roman"/>
          <w:i/>
          <w:sz w:val="28"/>
          <w:szCs w:val="28"/>
          <w:lang w:val="uk-UA"/>
        </w:rPr>
        <w:t>Ви</w:t>
      </w:r>
      <w:r w:rsidRPr="00F3274A">
        <w:rPr>
          <w:rFonts w:ascii="Times New Roman" w:hAnsi="Times New Roman" w:cs="Times New Roman"/>
          <w:i/>
          <w:sz w:val="28"/>
          <w:szCs w:val="28"/>
          <w:lang w:val="uk-UA"/>
        </w:rPr>
        <w:t>світлено масштаби поширення корупційних практик, серед яких</w:t>
      </w:r>
      <w:r w:rsidR="00A8384B">
        <w:rPr>
          <w:rFonts w:ascii="Times New Roman" w:hAnsi="Times New Roman" w:cs="Times New Roman"/>
          <w:i/>
          <w:sz w:val="28"/>
          <w:szCs w:val="28"/>
          <w:lang w:val="uk-UA"/>
        </w:rPr>
        <w:t>:</w:t>
      </w:r>
      <w:r w:rsidRPr="00F3274A">
        <w:rPr>
          <w:rFonts w:ascii="Times New Roman" w:hAnsi="Times New Roman" w:cs="Times New Roman"/>
          <w:i/>
          <w:sz w:val="28"/>
          <w:szCs w:val="28"/>
          <w:lang w:val="uk-UA"/>
        </w:rPr>
        <w:t xml:space="preserve"> купівля дипломів і сертифікатів, неофіційне репетиторство та маніпуляції під час вступної кампанії. Запропоновано комплексну стратегію протидії цим явищам, яка передбачає впровадження прозорих електронних систем управління, незалежного колективного оцінювання з анонімізацією студентських робіт, а також легалізацію репетиторської діяльності через створення </w:t>
      </w:r>
      <w:r w:rsidRPr="00F3274A">
        <w:rPr>
          <w:rFonts w:ascii="Times New Roman" w:hAnsi="Times New Roman" w:cs="Times New Roman"/>
          <w:i/>
          <w:sz w:val="28"/>
          <w:szCs w:val="28"/>
          <w:lang w:val="uk-UA"/>
        </w:rPr>
        <w:lastRenderedPageBreak/>
        <w:t>державного реєстру.</w:t>
      </w:r>
      <w:r w:rsidRPr="00F3274A">
        <w:rPr>
          <w:rFonts w:ascii="Times New Roman" w:hAnsi="Times New Roman" w:cs="Times New Roman"/>
          <w:sz w:val="28"/>
          <w:szCs w:val="28"/>
          <w:lang w:val="uk-UA"/>
        </w:rPr>
        <w:t xml:space="preserve"> Текст: </w:t>
      </w:r>
      <w:hyperlink r:id="rId13" w:history="1">
        <w:r w:rsidRPr="00F3274A">
          <w:rPr>
            <w:rStyle w:val="a3"/>
            <w:rFonts w:ascii="Times New Roman" w:hAnsi="Times New Roman" w:cs="Times New Roman"/>
            <w:sz w:val="28"/>
            <w:szCs w:val="28"/>
            <w:lang w:val="uk-UA"/>
          </w:rPr>
          <w:t>https://www.nayka.com.ua/index.php/dy/article/view/6443/6526</w:t>
        </w:r>
      </w:hyperlink>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bCs/>
          <w:sz w:val="28"/>
          <w:szCs w:val="28"/>
          <w:lang w:val="uk-UA"/>
        </w:rPr>
      </w:pPr>
      <w:r w:rsidRPr="00F3274A">
        <w:rPr>
          <w:rFonts w:ascii="Times New Roman" w:hAnsi="Times New Roman" w:cs="Times New Roman"/>
          <w:b/>
          <w:bCs/>
          <w:sz w:val="28"/>
          <w:szCs w:val="28"/>
        </w:rPr>
        <w:t>Ведернікова</w:t>
      </w:r>
      <w:r w:rsidRPr="00F3274A">
        <w:rPr>
          <w:rFonts w:ascii="Times New Roman" w:hAnsi="Times New Roman" w:cs="Times New Roman"/>
          <w:b/>
          <w:bCs/>
          <w:sz w:val="28"/>
          <w:szCs w:val="28"/>
          <w:lang w:val="uk-UA"/>
        </w:rPr>
        <w:t xml:space="preserve"> </w:t>
      </w:r>
      <w:r w:rsidRPr="00F3274A">
        <w:rPr>
          <w:rFonts w:ascii="Times New Roman" w:hAnsi="Times New Roman" w:cs="Times New Roman"/>
          <w:b/>
          <w:bCs/>
          <w:sz w:val="28"/>
          <w:szCs w:val="28"/>
        </w:rPr>
        <w:t>І. Спецслужби з лампи: чи</w:t>
      </w:r>
      <w:r w:rsidRPr="00F3274A">
        <w:rPr>
          <w:rFonts w:ascii="Times New Roman" w:hAnsi="Times New Roman" w:cs="Times New Roman"/>
          <w:b/>
          <w:bCs/>
          <w:sz w:val="28"/>
          <w:szCs w:val="28"/>
          <w:lang w:val="uk-UA"/>
        </w:rPr>
        <w:t xml:space="preserve"> </w:t>
      </w:r>
      <w:r w:rsidRPr="00F3274A">
        <w:rPr>
          <w:rFonts w:ascii="Times New Roman" w:hAnsi="Times New Roman" w:cs="Times New Roman"/>
          <w:b/>
          <w:bCs/>
          <w:sz w:val="28"/>
          <w:szCs w:val="28"/>
        </w:rPr>
        <w:t>можна</w:t>
      </w:r>
      <w:r w:rsidRPr="00F3274A">
        <w:rPr>
          <w:rFonts w:ascii="Times New Roman" w:hAnsi="Times New Roman" w:cs="Times New Roman"/>
          <w:b/>
          <w:bCs/>
          <w:sz w:val="28"/>
          <w:szCs w:val="28"/>
          <w:lang w:val="uk-UA"/>
        </w:rPr>
        <w:t xml:space="preserve"> </w:t>
      </w:r>
      <w:r w:rsidRPr="00F3274A">
        <w:rPr>
          <w:rFonts w:ascii="Times New Roman" w:hAnsi="Times New Roman" w:cs="Times New Roman"/>
          <w:b/>
          <w:bCs/>
          <w:sz w:val="28"/>
          <w:szCs w:val="28"/>
        </w:rPr>
        <w:t>осадити джина, випущеного</w:t>
      </w:r>
      <w:r w:rsidRPr="00F3274A">
        <w:rPr>
          <w:rFonts w:ascii="Times New Roman" w:hAnsi="Times New Roman" w:cs="Times New Roman"/>
          <w:b/>
          <w:bCs/>
          <w:sz w:val="28"/>
          <w:szCs w:val="28"/>
          <w:lang w:val="uk-UA"/>
        </w:rPr>
        <w:t xml:space="preserve"> </w:t>
      </w:r>
      <w:r w:rsidRPr="00F3274A">
        <w:rPr>
          <w:rFonts w:ascii="Times New Roman" w:hAnsi="Times New Roman" w:cs="Times New Roman"/>
          <w:b/>
          <w:bCs/>
          <w:sz w:val="28"/>
          <w:szCs w:val="28"/>
        </w:rPr>
        <w:t>Зеленським?</w:t>
      </w:r>
      <w:r w:rsidRPr="00F3274A">
        <w:rPr>
          <w:rFonts w:ascii="Times New Roman" w:hAnsi="Times New Roman" w:cs="Times New Roman"/>
          <w:bCs/>
          <w:sz w:val="28"/>
          <w:szCs w:val="28"/>
        </w:rPr>
        <w:t xml:space="preserve"> [Електронний ресурс] / Інна Ведернікова </w:t>
      </w:r>
      <w:r w:rsidR="00A05729">
        <w:rPr>
          <w:rFonts w:ascii="Times New Roman" w:hAnsi="Times New Roman" w:cs="Times New Roman"/>
          <w:bCs/>
          <w:sz w:val="28"/>
          <w:szCs w:val="28"/>
          <w:lang w:val="uk-UA"/>
        </w:rPr>
        <w:br/>
      </w:r>
      <w:r w:rsidRPr="00F3274A">
        <w:rPr>
          <w:rFonts w:ascii="Times New Roman" w:hAnsi="Times New Roman" w:cs="Times New Roman"/>
          <w:bCs/>
          <w:sz w:val="28"/>
          <w:szCs w:val="28"/>
        </w:rPr>
        <w:t xml:space="preserve">// Дзеркало тижня. – 2025. – 18 верес. – Електрон. дані. </w:t>
      </w:r>
      <w:r w:rsidRPr="00F3274A">
        <w:rPr>
          <w:rFonts w:ascii="Times New Roman" w:hAnsi="Times New Roman" w:cs="Times New Roman"/>
          <w:bCs/>
          <w:sz w:val="28"/>
          <w:szCs w:val="28"/>
          <w:lang w:val="uk-UA"/>
        </w:rPr>
        <w:t xml:space="preserve"> </w:t>
      </w:r>
      <w:r w:rsidRPr="00F3274A">
        <w:rPr>
          <w:rFonts w:ascii="Times New Roman" w:hAnsi="Times New Roman" w:cs="Times New Roman"/>
          <w:bCs/>
          <w:i/>
          <w:sz w:val="28"/>
          <w:szCs w:val="28"/>
        </w:rPr>
        <w:t xml:space="preserve">Проаналізовано послідовну кампанію української влади проти незалежності антикорупційних інституцій </w:t>
      </w:r>
      <w:r w:rsidRPr="00F3274A">
        <w:rPr>
          <w:rFonts w:ascii="Times New Roman" w:hAnsi="Times New Roman" w:cs="Times New Roman"/>
          <w:bCs/>
          <w:i/>
          <w:sz w:val="28"/>
          <w:szCs w:val="28"/>
          <w:lang w:val="uk-UA"/>
        </w:rPr>
        <w:t>-</w:t>
      </w:r>
      <w:r w:rsidRPr="00F3274A">
        <w:rPr>
          <w:rFonts w:ascii="Times New Roman" w:hAnsi="Times New Roman" w:cs="Times New Roman"/>
          <w:bCs/>
          <w:i/>
          <w:sz w:val="28"/>
          <w:szCs w:val="28"/>
        </w:rPr>
        <w:t xml:space="preserve"> НАБУ та САП. Наголошено, що законодавчі ініціативи, атаки спецслужб і</w:t>
      </w:r>
      <w:r w:rsidR="00A8384B">
        <w:rPr>
          <w:rFonts w:ascii="Times New Roman" w:hAnsi="Times New Roman" w:cs="Times New Roman"/>
          <w:bCs/>
          <w:i/>
          <w:sz w:val="28"/>
          <w:szCs w:val="28"/>
          <w:lang w:val="uk-UA"/>
        </w:rPr>
        <w:t xml:space="preserve"> </w:t>
      </w:r>
      <w:r w:rsidRPr="00F3274A">
        <w:rPr>
          <w:rFonts w:ascii="Times New Roman" w:hAnsi="Times New Roman" w:cs="Times New Roman"/>
          <w:bCs/>
          <w:i/>
          <w:sz w:val="28"/>
          <w:szCs w:val="28"/>
        </w:rPr>
        <w:t>дискредитаційні операції є частиною цілісної стратегії, контрольованої Президентом України Володимиром Зеленським та його оточенням. Окрему увагу приділено ролі СБУ, прокуратури та парламенту в реалізації цього плану, а також використанню політичних і бізнесових союзів для захисту інтересів влади. Показано, як через резонансні справи, публічні протистояння та маніпуляції суспільною думкою відбувається підрив довіри до антикорупційного блоку. Центральним питанням залишається: чи можливо зупинити демонтаж незалежних інституцій та повернути спецслужби в межі закону, чи Україна вже пройшла точку неповернення.</w:t>
      </w:r>
      <w:r w:rsidRPr="00F3274A">
        <w:rPr>
          <w:rFonts w:ascii="Times New Roman" w:hAnsi="Times New Roman" w:cs="Times New Roman"/>
          <w:bCs/>
          <w:sz w:val="28"/>
          <w:szCs w:val="28"/>
        </w:rPr>
        <w:t xml:space="preserve"> Текст: </w:t>
      </w:r>
      <w:hyperlink r:id="rId14" w:history="1">
        <w:r w:rsidRPr="00F3274A">
          <w:rPr>
            <w:rStyle w:val="a3"/>
            <w:rFonts w:ascii="Times New Roman" w:hAnsi="Times New Roman" w:cs="Times New Roman"/>
            <w:bCs/>
            <w:sz w:val="28"/>
            <w:szCs w:val="28"/>
          </w:rPr>
          <w:t>https://zn.ua/ukr/anticorruption/spetssluzhbi-z-lampi-chi-mozhna-osaditi-dzhina-vipushchenoho-zelenskim.html</w:t>
        </w:r>
      </w:hyperlink>
      <w:r w:rsidRPr="00F3274A">
        <w:rPr>
          <w:rFonts w:ascii="Times New Roman" w:hAnsi="Times New Roman" w:cs="Times New Roman"/>
          <w:bCs/>
          <w:sz w:val="28"/>
          <w:szCs w:val="28"/>
          <w:lang w:val="uk-UA"/>
        </w:rPr>
        <w:t xml:space="preserve">    </w:t>
      </w:r>
      <w:r w:rsidRPr="00F3274A">
        <w:rPr>
          <w:rFonts w:ascii="Times New Roman" w:hAnsi="Times New Roman" w:cs="Times New Roman"/>
          <w:bCs/>
          <w:sz w:val="28"/>
          <w:szCs w:val="28"/>
        </w:rPr>
        <w:t xml:space="preserve">                                                                                                                          </w:t>
      </w:r>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Данкевич Є. М. Роль відкритих даних у протидії корупції</w:t>
      </w:r>
      <w:r w:rsidRPr="00F3274A">
        <w:rPr>
          <w:rFonts w:ascii="Times New Roman" w:hAnsi="Times New Roman" w:cs="Times New Roman"/>
          <w:sz w:val="28"/>
          <w:szCs w:val="28"/>
          <w:lang w:val="uk-UA"/>
        </w:rPr>
        <w:t xml:space="preserve"> [Електронний ресурс] / Євген Михайлович Данкевич, Ольга Володимирівна Іванюк, Валентина Павлівна Якобчук // Нац. інтереси України. – 2025. – № 8. — С. 801-810. </w:t>
      </w:r>
      <w:r w:rsidRPr="00F3274A">
        <w:rPr>
          <w:rFonts w:ascii="Times New Roman" w:hAnsi="Times New Roman" w:cs="Times New Roman"/>
          <w:i/>
          <w:sz w:val="28"/>
          <w:szCs w:val="28"/>
          <w:lang w:val="uk-UA"/>
        </w:rPr>
        <w:t>Досліджено роль відкритих даних як інструменту забезпечення прозорості, підзвітності та інституційної відповідальності органів публічної влади в Україні, особливо в умовах відновлення після збройної агресії. Відкриті дані розгля</w:t>
      </w:r>
      <w:r w:rsidR="001661B4">
        <w:rPr>
          <w:rFonts w:ascii="Times New Roman" w:hAnsi="Times New Roman" w:cs="Times New Roman"/>
          <w:i/>
          <w:sz w:val="28"/>
          <w:szCs w:val="28"/>
          <w:lang w:val="uk-UA"/>
        </w:rPr>
        <w:t>нуто</w:t>
      </w:r>
      <w:r w:rsidRPr="00F3274A">
        <w:rPr>
          <w:rFonts w:ascii="Times New Roman" w:hAnsi="Times New Roman" w:cs="Times New Roman"/>
          <w:i/>
          <w:sz w:val="28"/>
          <w:szCs w:val="28"/>
          <w:lang w:val="uk-UA"/>
        </w:rPr>
        <w:t xml:space="preserve"> як суспільне благо, яке створюється переважно органами державної влади та має високий потенціал для моніторингу рішень, розподілу публічних ресурсів і викриття корупційних зловживань. Окреслено подвійний характер відкритих даних як концепції відкритості інформації та як практичного інструменту, що </w:t>
      </w:r>
      <w:r w:rsidRPr="00F3274A">
        <w:rPr>
          <w:rFonts w:ascii="Times New Roman" w:hAnsi="Times New Roman" w:cs="Times New Roman"/>
          <w:i/>
          <w:sz w:val="28"/>
          <w:szCs w:val="28"/>
          <w:lang w:val="uk-UA"/>
        </w:rPr>
        <w:lastRenderedPageBreak/>
        <w:t>реалізується через публікацію наборів даних у машиночитному форматі з відкритими ліцензіями. Наведено результати міжнародних досліджень, які доводять наявність статистично значущого зв’язку між рівнем відкритості даних, розвитком електронного урядування та зниженням рівня корупції. Окреслено ключові перешкоди впровадження відкритих даних у період воєнного стану та обґрунтовано необхідність перегляду політики обмежень, відновлення доступу до публічних даних у реєстрах, що становлять суспільний інтерес, а також удосконалення нормативної бази щодо відкритих даних у післявоєнний період.</w:t>
      </w:r>
      <w:r w:rsidRPr="00F3274A">
        <w:rPr>
          <w:rFonts w:ascii="Times New Roman" w:hAnsi="Times New Roman" w:cs="Times New Roman"/>
          <w:sz w:val="28"/>
          <w:szCs w:val="28"/>
          <w:lang w:val="uk-UA"/>
        </w:rPr>
        <w:t xml:space="preserve"> </w:t>
      </w:r>
      <w:r w:rsidRPr="00F3274A">
        <w:rPr>
          <w:rFonts w:ascii="Times New Roman" w:hAnsi="Times New Roman" w:cs="Times New Roman"/>
          <w:sz w:val="28"/>
          <w:szCs w:val="28"/>
        </w:rPr>
        <w:t xml:space="preserve">Текст: </w:t>
      </w:r>
      <w:hyperlink r:id="rId15" w:history="1">
        <w:r w:rsidRPr="00F3274A">
          <w:rPr>
            <w:rStyle w:val="a3"/>
            <w:rFonts w:ascii="Times New Roman" w:hAnsi="Times New Roman" w:cs="Times New Roman"/>
            <w:sz w:val="28"/>
            <w:szCs w:val="28"/>
          </w:rPr>
          <w:t>http://perspectives.pp.ua/index.php/niu/article/view/27442/27406</w:t>
        </w:r>
      </w:hyperlink>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Дедей В. Сім’я генерала СБУ Дуки з паспортами РФ катається до окупантів і веде бізнес за їхніми законами - ЦПК</w:t>
      </w:r>
      <w:r w:rsidRPr="00F3274A">
        <w:rPr>
          <w:rFonts w:ascii="Times New Roman" w:hAnsi="Times New Roman" w:cs="Times New Roman"/>
          <w:sz w:val="28"/>
          <w:szCs w:val="28"/>
          <w:lang w:val="uk-UA"/>
        </w:rPr>
        <w:t xml:space="preserve"> [Електронний ресурс] / Володимир Дедей // Дзеркало тижня. – 2025. – </w:t>
      </w:r>
      <w:r w:rsidR="00E43F44">
        <w:rPr>
          <w:rFonts w:ascii="Times New Roman" w:hAnsi="Times New Roman" w:cs="Times New Roman"/>
          <w:sz w:val="28"/>
          <w:szCs w:val="28"/>
          <w:lang w:val="uk-UA"/>
        </w:rPr>
        <w:br/>
      </w:r>
      <w:r w:rsidRPr="00F3274A">
        <w:rPr>
          <w:rFonts w:ascii="Times New Roman" w:hAnsi="Times New Roman" w:cs="Times New Roman"/>
          <w:sz w:val="28"/>
          <w:szCs w:val="28"/>
          <w:lang w:val="uk-UA"/>
        </w:rPr>
        <w:t xml:space="preserve">3 верес. — Електрон. дані.  </w:t>
      </w:r>
      <w:r w:rsidRPr="00F3274A">
        <w:rPr>
          <w:rFonts w:ascii="Times New Roman" w:hAnsi="Times New Roman" w:cs="Times New Roman"/>
          <w:i/>
          <w:sz w:val="28"/>
          <w:szCs w:val="28"/>
          <w:lang w:val="uk-UA"/>
        </w:rPr>
        <w:t>Висвітлено розслідування Центру протидії корупції щодо ймовірних зв’язків родини генерала Служби безпеки України СБУ (Сергія Дуки) з Росією. Журналісти з’ясували, що його тесть і теща отримали російські паспорти, мають рахунки в російських банках і навіть відвідували РФ після початку повномасштабного вторгнення. Крім того, бізнес родини був зареєстрований у російських реєстрах, а дружина генерала володіє значними статками, включно з елітною нерухомістю та автомобілем. Розслідувачі наголошують на подвійних стандартах: СБУ активно переслідує антикорупційних детективів, але ігнорує можливі проросійські зв’язки у власному керівництві.</w:t>
      </w:r>
      <w:r w:rsidRPr="00F3274A">
        <w:rPr>
          <w:rFonts w:ascii="Times New Roman" w:hAnsi="Times New Roman" w:cs="Times New Roman"/>
          <w:sz w:val="28"/>
          <w:szCs w:val="28"/>
          <w:lang w:val="uk-UA"/>
        </w:rPr>
        <w:t xml:space="preserve"> Текст: </w:t>
      </w:r>
      <w:hyperlink r:id="rId16" w:history="1">
        <w:r w:rsidRPr="00F3274A">
          <w:rPr>
            <w:rStyle w:val="a3"/>
            <w:rFonts w:ascii="Times New Roman" w:hAnsi="Times New Roman" w:cs="Times New Roman"/>
            <w:sz w:val="28"/>
            <w:szCs w:val="28"/>
            <w:lang w:val="uk-UA"/>
          </w:rPr>
          <w:t>https://zn.ua/ukr/anticorruption/simja-henerala-sbu-duki-z-pasportami-rf-katajetsja-do-okupantiv-i-vede-biznes-za-jikhnimi-zakonami-tspk.html</w:t>
        </w:r>
      </w:hyperlink>
      <w:r w:rsidRPr="00F3274A">
        <w:rPr>
          <w:rFonts w:ascii="Times New Roman" w:hAnsi="Times New Roman" w:cs="Times New Roman"/>
          <w:sz w:val="28"/>
          <w:szCs w:val="28"/>
          <w:lang w:val="uk-UA"/>
        </w:rPr>
        <w:t xml:space="preserve">                     </w:t>
      </w:r>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Держава, суспільство &amp; CORRUPTION</w:t>
      </w:r>
      <w:r w:rsidRPr="00F3274A">
        <w:rPr>
          <w:rFonts w:ascii="Times New Roman" w:hAnsi="Times New Roman" w:cs="Times New Roman"/>
          <w:sz w:val="28"/>
          <w:szCs w:val="28"/>
          <w:lang w:val="uk-UA"/>
        </w:rPr>
        <w:t xml:space="preserve"> / Т. В. Корнякова [та ін.; за заг. ред. Т. В. Корнякової] ; М-во освіти і науки України, Дніпр. нац. ун-т ім. О. Гончара. – Дніпро : Ліра, 2025. – 266 с. – </w:t>
      </w:r>
      <w:r w:rsidRPr="00F3274A">
        <w:rPr>
          <w:rFonts w:ascii="Times New Roman" w:hAnsi="Times New Roman" w:cs="Times New Roman"/>
          <w:b/>
          <w:i/>
          <w:sz w:val="28"/>
          <w:szCs w:val="28"/>
          <w:lang w:val="uk-UA"/>
        </w:rPr>
        <w:t>Шифр зберігання в Бібліотеці : Б376210</w:t>
      </w:r>
      <w:r w:rsidRPr="00F3274A">
        <w:rPr>
          <w:rFonts w:ascii="Times New Roman" w:hAnsi="Times New Roman" w:cs="Times New Roman"/>
          <w:i/>
          <w:sz w:val="28"/>
          <w:szCs w:val="28"/>
          <w:lang w:val="uk-UA"/>
        </w:rPr>
        <w:t xml:space="preserve">  Монографію присвячено комплексному аналізу феномену корупції, її еволюції, проявів і наслідків у різних історичних та </w:t>
      </w:r>
      <w:r w:rsidRPr="00F3274A">
        <w:rPr>
          <w:rFonts w:ascii="Times New Roman" w:hAnsi="Times New Roman" w:cs="Times New Roman"/>
          <w:i/>
          <w:sz w:val="28"/>
          <w:szCs w:val="28"/>
          <w:lang w:val="uk-UA"/>
        </w:rPr>
        <w:lastRenderedPageBreak/>
        <w:t>соціальних контекстах. Досліджено трансформації корупційної поведінки, міжнародно-правові стандарти боротьби з корупцією, а також проблеми кримінальної, адміністративної, цивільно-правової та дисциплінарної відповідальності  за корупційні діяння. Основну увагу приділено визначенню поняття доброчесності та механізмам її забезпечення в діяльності публічних службовців. Розглянуто досвід зарубіжних країн у формуванні антикорупційних стратегій та забезпеченні їх ефективності.</w:t>
      </w:r>
      <w:r w:rsidRPr="00F3274A">
        <w:rPr>
          <w:rFonts w:ascii="Times New Roman" w:hAnsi="Times New Roman" w:cs="Times New Roman"/>
          <w:sz w:val="28"/>
          <w:szCs w:val="28"/>
          <w:lang w:val="uk-UA"/>
        </w:rPr>
        <w:t xml:space="preserve">      </w:t>
      </w:r>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Дзюндзюк Б. В. Роль технології блокчейн у боротьбі з корупцією в публічному секторі</w:t>
      </w:r>
      <w:r w:rsidRPr="00F3274A">
        <w:rPr>
          <w:rFonts w:ascii="Times New Roman" w:hAnsi="Times New Roman" w:cs="Times New Roman"/>
          <w:sz w:val="28"/>
          <w:szCs w:val="28"/>
          <w:lang w:val="uk-UA"/>
        </w:rPr>
        <w:t xml:space="preserve"> [Електронний ресурс] / Б. В. Дзюндзюк </w:t>
      </w:r>
      <w:r w:rsidR="00A0040F">
        <w:rPr>
          <w:rFonts w:ascii="Times New Roman" w:hAnsi="Times New Roman" w:cs="Times New Roman"/>
          <w:sz w:val="28"/>
          <w:szCs w:val="28"/>
          <w:lang w:val="uk-UA"/>
        </w:rPr>
        <w:br/>
      </w:r>
      <w:r w:rsidRPr="00F3274A">
        <w:rPr>
          <w:rFonts w:ascii="Times New Roman" w:hAnsi="Times New Roman" w:cs="Times New Roman"/>
          <w:sz w:val="28"/>
          <w:szCs w:val="28"/>
          <w:lang w:val="uk-UA"/>
        </w:rPr>
        <w:t>// Держ. упр.</w:t>
      </w:r>
      <w:r w:rsidR="001661B4">
        <w:rPr>
          <w:rFonts w:ascii="Times New Roman" w:hAnsi="Times New Roman" w:cs="Times New Roman"/>
          <w:sz w:val="28"/>
          <w:szCs w:val="28"/>
          <w:lang w:val="uk-UA"/>
        </w:rPr>
        <w:t xml:space="preserve"> </w:t>
      </w:r>
      <w:r w:rsidRPr="00F3274A">
        <w:rPr>
          <w:rFonts w:ascii="Times New Roman" w:hAnsi="Times New Roman" w:cs="Times New Roman"/>
          <w:sz w:val="28"/>
          <w:szCs w:val="28"/>
          <w:lang w:val="uk-UA"/>
        </w:rPr>
        <w:t xml:space="preserve">: удосконалення та розвиток. – 2025. – № 6. – Електрон. дані.  </w:t>
      </w:r>
      <w:r w:rsidRPr="00F3274A">
        <w:rPr>
          <w:rFonts w:ascii="Times New Roman" w:hAnsi="Times New Roman" w:cs="Times New Roman"/>
          <w:i/>
          <w:sz w:val="28"/>
          <w:szCs w:val="28"/>
          <w:lang w:val="uk-UA"/>
        </w:rPr>
        <w:t xml:space="preserve">Досліджено потенціал блокчейн-технологій у сфері публічного управління як інструменту підвищення прозорості та підзвітності. Показано, що завдяки незмінності й відкритості даних, можливості відстеження транзакцій у режимі реального часу та застосуванню смарт-контрактів блокчейн сприяє ефективній протидії корупції та формуванню довіри громадян. Проаналізовано напрями його практичного використання – у публічних закупівлях, державних реєстрах і кадастрах, адміністративних послугах </w:t>
      </w:r>
      <w:r w:rsidR="001661B4">
        <w:rPr>
          <w:rFonts w:ascii="Times New Roman" w:hAnsi="Times New Roman" w:cs="Times New Roman"/>
          <w:i/>
          <w:sz w:val="28"/>
          <w:szCs w:val="28"/>
          <w:lang w:val="uk-UA"/>
        </w:rPr>
        <w:t>і</w:t>
      </w:r>
      <w:r w:rsidRPr="00F3274A">
        <w:rPr>
          <w:rFonts w:ascii="Times New Roman" w:hAnsi="Times New Roman" w:cs="Times New Roman"/>
          <w:i/>
          <w:sz w:val="28"/>
          <w:szCs w:val="28"/>
          <w:lang w:val="uk-UA"/>
        </w:rPr>
        <w:t xml:space="preserve"> виборчих процесах. Наголошено на необхідності створення належної технологічної й нормативно-правової бази, забезпечення стійкої інфраструктури та криптографічної безпеки, а також розвитку цифрових компетенцій державних службовців. Окремо підкреслено значення суспільної легітимності, без якої масштабне впровадження блокчейну в держуправління є проблематичним.</w:t>
      </w:r>
      <w:r w:rsidR="001661B4">
        <w:rPr>
          <w:rFonts w:ascii="Times New Roman" w:hAnsi="Times New Roman" w:cs="Times New Roman"/>
          <w:i/>
          <w:sz w:val="28"/>
          <w:szCs w:val="28"/>
          <w:lang w:val="uk-UA"/>
        </w:rPr>
        <w:t xml:space="preserve">         </w:t>
      </w:r>
      <w:r w:rsidRPr="00F3274A">
        <w:rPr>
          <w:rFonts w:ascii="Times New Roman" w:hAnsi="Times New Roman" w:cs="Times New Roman"/>
          <w:sz w:val="28"/>
          <w:szCs w:val="28"/>
          <w:lang w:val="uk-UA"/>
        </w:rPr>
        <w:t xml:space="preserve"> Текст: </w:t>
      </w:r>
      <w:hyperlink r:id="rId17" w:history="1">
        <w:r w:rsidRPr="00F3274A">
          <w:rPr>
            <w:rStyle w:val="a3"/>
            <w:rFonts w:ascii="Times New Roman" w:hAnsi="Times New Roman" w:cs="Times New Roman"/>
            <w:sz w:val="28"/>
            <w:szCs w:val="28"/>
            <w:lang w:val="uk-UA"/>
          </w:rPr>
          <w:t>https://www.nayka.com.ua/index.php/dy/article/view/6653/6748</w:t>
        </w:r>
      </w:hyperlink>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Забезпечення правопорядку в умовах воєнного стану та мировідбудови</w:t>
      </w:r>
      <w:r w:rsidRPr="00F3274A">
        <w:rPr>
          <w:rFonts w:ascii="Times New Roman" w:hAnsi="Times New Roman" w:cs="Times New Roman"/>
          <w:sz w:val="28"/>
          <w:szCs w:val="28"/>
          <w:lang w:val="uk-UA"/>
        </w:rPr>
        <w:t xml:space="preserve"> : зб. наук. ст. за матеріалами III Всеукр. наук.-практ. конф., м. Житомир, 01 трав. 2025 р. / М-во освіти і науки України, Поліс. нац. ун-т. – Житомир : Поліс. нац. ун-т, 2025. – 175 с. – </w:t>
      </w:r>
      <w:r w:rsidRPr="00F3274A">
        <w:rPr>
          <w:rFonts w:ascii="Times New Roman" w:hAnsi="Times New Roman" w:cs="Times New Roman"/>
          <w:b/>
          <w:i/>
          <w:sz w:val="28"/>
          <w:szCs w:val="28"/>
          <w:lang w:val="uk-UA"/>
        </w:rPr>
        <w:t xml:space="preserve">Шифр зберігання в Бібліотеці : А839648 </w:t>
      </w:r>
      <w:r w:rsidRPr="00F3274A">
        <w:rPr>
          <w:rFonts w:ascii="Times New Roman" w:hAnsi="Times New Roman" w:cs="Times New Roman"/>
          <w:i/>
          <w:sz w:val="28"/>
          <w:szCs w:val="28"/>
          <w:lang w:val="uk-UA"/>
        </w:rPr>
        <w:t xml:space="preserve"> Зі змісту: Запобігання корупції в Україні: теоретично-правові засади / А. П. Майстренко. – С. 113-115; Корупційна дилема: війна України з </w:t>
      </w:r>
      <w:r w:rsidRPr="00F3274A">
        <w:rPr>
          <w:rFonts w:ascii="Times New Roman" w:hAnsi="Times New Roman" w:cs="Times New Roman"/>
          <w:i/>
          <w:sz w:val="28"/>
          <w:szCs w:val="28"/>
          <w:lang w:val="uk-UA"/>
        </w:rPr>
        <w:lastRenderedPageBreak/>
        <w:t xml:space="preserve">корупційними кримінальними правопорушеннями / А. Б. Сахневич. – </w:t>
      </w:r>
      <w:r w:rsidR="00A0040F">
        <w:rPr>
          <w:rFonts w:ascii="Times New Roman" w:hAnsi="Times New Roman" w:cs="Times New Roman"/>
          <w:i/>
          <w:sz w:val="28"/>
          <w:szCs w:val="28"/>
          <w:lang w:val="uk-UA"/>
        </w:rPr>
        <w:br/>
      </w:r>
      <w:r w:rsidRPr="00F3274A">
        <w:rPr>
          <w:rFonts w:ascii="Times New Roman" w:hAnsi="Times New Roman" w:cs="Times New Roman"/>
          <w:i/>
          <w:sz w:val="28"/>
          <w:szCs w:val="28"/>
          <w:lang w:val="uk-UA"/>
        </w:rPr>
        <w:t>С. 149-152.</w:t>
      </w:r>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Зеленська К. С. Правове регулювання доброчесності прокурора в Україні</w:t>
      </w:r>
      <w:r w:rsidRPr="00F3274A">
        <w:rPr>
          <w:rFonts w:ascii="Times New Roman" w:hAnsi="Times New Roman" w:cs="Times New Roman"/>
          <w:sz w:val="28"/>
          <w:szCs w:val="28"/>
          <w:lang w:val="uk-UA"/>
        </w:rPr>
        <w:t xml:space="preserve"> [Електронний ресурс] / Катерина Сергіївна Зеленська </w:t>
      </w:r>
      <w:r w:rsidR="00A0040F">
        <w:rPr>
          <w:rFonts w:ascii="Times New Roman" w:hAnsi="Times New Roman" w:cs="Times New Roman"/>
          <w:sz w:val="28"/>
          <w:szCs w:val="28"/>
          <w:lang w:val="uk-UA"/>
        </w:rPr>
        <w:br/>
      </w:r>
      <w:r w:rsidRPr="00F3274A">
        <w:rPr>
          <w:rFonts w:ascii="Times New Roman" w:hAnsi="Times New Roman" w:cs="Times New Roman"/>
          <w:sz w:val="28"/>
          <w:szCs w:val="28"/>
          <w:lang w:val="uk-UA"/>
        </w:rPr>
        <w:t>// Наук. пе</w:t>
      </w:r>
      <w:r w:rsidR="008B7455">
        <w:rPr>
          <w:rFonts w:ascii="Times New Roman" w:hAnsi="Times New Roman" w:cs="Times New Roman"/>
          <w:sz w:val="28"/>
          <w:szCs w:val="28"/>
          <w:lang w:val="uk-UA"/>
        </w:rPr>
        <w:t>р</w:t>
      </w:r>
      <w:r w:rsidRPr="00F3274A">
        <w:rPr>
          <w:rFonts w:ascii="Times New Roman" w:hAnsi="Times New Roman" w:cs="Times New Roman"/>
          <w:sz w:val="28"/>
          <w:szCs w:val="28"/>
          <w:lang w:val="uk-UA"/>
        </w:rPr>
        <w:t xml:space="preserve">спективи. – 2025. – № 8. — С. 848-860.  </w:t>
      </w:r>
      <w:r w:rsidRPr="00F3274A">
        <w:rPr>
          <w:rFonts w:ascii="Times New Roman" w:hAnsi="Times New Roman" w:cs="Times New Roman"/>
          <w:i/>
          <w:sz w:val="28"/>
          <w:szCs w:val="28"/>
          <w:lang w:val="uk-UA"/>
        </w:rPr>
        <w:t>Висвітлено стан нормативного регулювання доброчесності прокурорів в Україні та окреслено пріоритетні напрями його удосконалення. Виокремлено рівні правового регулювання доброчесності прокурора: міжнародноправовий (міжнародні стандарти щодо прокуратури) та рівень національного законодавства. Проаналізовано вітчизняні нормативні акти, що регулюють діяльність прокуратури, серед яких: Закон України ”Про прокуратуру”; Порядок проведення таємної перевірки доброчесності прокурорів; Кодекс професійної етики та поведінки прокурорів. Виявлено певні недоліки нормативних актів щодо доброчесності прокурорів, які порушують принцип правової визначеності і не сприяють правильному розумінню та реальному додержанню прокурорами вимоги доброчесності. Зроблено висновок, що для усунення вказаних недоліків правового регулювання потрібно: закріпити доброчесність як вимогу до прокурора в Законі України ”Про прокуратуру”; визначити поняття ”доброчесність прокурора” на рівні цього Закону; сформулювати систему правових засобів забезпечення доброчесності прокурора, включно з таємною перевіркою доброчесності.</w:t>
      </w:r>
      <w:r w:rsidRPr="00F3274A">
        <w:rPr>
          <w:rFonts w:ascii="Times New Roman" w:hAnsi="Times New Roman" w:cs="Times New Roman"/>
          <w:sz w:val="28"/>
          <w:szCs w:val="28"/>
          <w:lang w:val="uk-UA"/>
        </w:rPr>
        <w:t xml:space="preserve"> Текст: </w:t>
      </w:r>
      <w:hyperlink r:id="rId18" w:history="1">
        <w:r w:rsidRPr="00F3274A">
          <w:rPr>
            <w:rStyle w:val="a3"/>
            <w:rFonts w:ascii="Times New Roman" w:hAnsi="Times New Roman" w:cs="Times New Roman"/>
            <w:sz w:val="28"/>
            <w:szCs w:val="28"/>
            <w:lang w:val="uk-UA"/>
          </w:rPr>
          <w:t>http://perspectives.pp.ua/index.php/np/article/view/28196/28159</w:t>
        </w:r>
      </w:hyperlink>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Знась І. Вкрали більше: Железняк проаналізував відповідь Проніна і компанії-підрядника на розслідування про розкрадання на фортифікаціях</w:t>
      </w:r>
      <w:r w:rsidRPr="00F3274A">
        <w:rPr>
          <w:rFonts w:ascii="Times New Roman" w:hAnsi="Times New Roman" w:cs="Times New Roman"/>
          <w:sz w:val="28"/>
          <w:szCs w:val="28"/>
          <w:lang w:val="uk-UA"/>
        </w:rPr>
        <w:t xml:space="preserve"> [Електронний ресурс] / Ірина Знась // Дзеркало тижня. – 2025. – 8 верес. — Електрон. дані.  </w:t>
      </w:r>
      <w:r w:rsidRPr="00F3274A">
        <w:rPr>
          <w:rFonts w:ascii="Times New Roman" w:hAnsi="Times New Roman" w:cs="Times New Roman"/>
          <w:i/>
          <w:sz w:val="28"/>
          <w:szCs w:val="28"/>
          <w:lang w:val="uk-UA"/>
        </w:rPr>
        <w:t xml:space="preserve">Приділено увагу розслідуванню можливих масштабних корупційних зловживань під час будівництва фортифікаційних споруд на Донбасі. За даними депутата Ярослава Железняка, компанії-підрядники разом із чиновниками Полтавської ОВА могли "відмити" сотні мільйонів гривень через завищення вартості матеріалів, фіктивні послуги та </w:t>
      </w:r>
      <w:r w:rsidRPr="00F3274A">
        <w:rPr>
          <w:rFonts w:ascii="Times New Roman" w:hAnsi="Times New Roman" w:cs="Times New Roman"/>
          <w:i/>
          <w:sz w:val="28"/>
          <w:szCs w:val="28"/>
          <w:lang w:val="uk-UA"/>
        </w:rPr>
        <w:lastRenderedPageBreak/>
        <w:t>підроблені документи. Зокрема встановлено суттєві невідповідності у звітності щодо вартості протитанкових пірамід, їх транспортування та постачання лісоматеріалів. Документи демонструють завищені ціни, неіснуючі перевезення та розбіжності у податковій звітності.  Матеріали передані до Національного антикорупційного бюро України (НАБУ), яке продовжить розслідування корупційних дій, що поставили під сумнів якість і надійність оборонних укріплень для Збройних сил України (ЗСУ).</w:t>
      </w:r>
      <w:r w:rsidRPr="00F3274A">
        <w:rPr>
          <w:rFonts w:ascii="Times New Roman" w:hAnsi="Times New Roman" w:cs="Times New Roman"/>
          <w:sz w:val="28"/>
          <w:szCs w:val="28"/>
          <w:lang w:val="uk-UA"/>
        </w:rPr>
        <w:t xml:space="preserve"> Текст: </w:t>
      </w:r>
      <w:hyperlink r:id="rId19" w:history="1">
        <w:r w:rsidRPr="00F3274A">
          <w:rPr>
            <w:rStyle w:val="a3"/>
            <w:rFonts w:ascii="Times New Roman" w:hAnsi="Times New Roman" w:cs="Times New Roman"/>
            <w:sz w:val="28"/>
            <w:szCs w:val="28"/>
            <w:lang w:val="uk-UA"/>
          </w:rPr>
          <w:t>https://zn.ua/ukr/anticorruption/vkrali-bilshe-zheleznjak-proanalizuvav-vidpovid-pronina-i-kompaniji-pidrjadnika-na-rozsliduvannja-pro-rozkradannja-na-fortifikatsijakh.html</w:t>
        </w:r>
      </w:hyperlink>
      <w:r w:rsidRPr="00F3274A">
        <w:rPr>
          <w:rFonts w:ascii="Times New Roman" w:hAnsi="Times New Roman" w:cs="Times New Roman"/>
          <w:sz w:val="28"/>
          <w:szCs w:val="28"/>
          <w:lang w:val="uk-UA"/>
        </w:rPr>
        <w:t xml:space="preserve"> </w:t>
      </w:r>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 xml:space="preserve">Знась І. Екскерівництво Полтавської ОВА відмило </w:t>
      </w:r>
      <w:r w:rsidR="003921D6">
        <w:rPr>
          <w:rFonts w:ascii="Times New Roman" w:hAnsi="Times New Roman" w:cs="Times New Roman"/>
          <w:b/>
          <w:sz w:val="28"/>
          <w:szCs w:val="28"/>
          <w:lang w:val="uk-UA"/>
        </w:rPr>
        <w:br/>
      </w:r>
      <w:r w:rsidRPr="00F3274A">
        <w:rPr>
          <w:rFonts w:ascii="Times New Roman" w:hAnsi="Times New Roman" w:cs="Times New Roman"/>
          <w:b/>
          <w:sz w:val="28"/>
          <w:szCs w:val="28"/>
          <w:lang w:val="uk-UA"/>
        </w:rPr>
        <w:t>200 млн грн на будівництві фортифікацій на Донбасі, які здало в незадовільному стані – Железняк</w:t>
      </w:r>
      <w:r w:rsidRPr="00F3274A">
        <w:rPr>
          <w:rFonts w:ascii="Times New Roman" w:hAnsi="Times New Roman" w:cs="Times New Roman"/>
          <w:sz w:val="28"/>
          <w:szCs w:val="28"/>
          <w:lang w:val="uk-UA"/>
        </w:rPr>
        <w:t xml:space="preserve"> [Електронний ресурс] / Ірина Знась // Дзеркало тижня. – 2025. – 3 верес. — Електрон. дані.  </w:t>
      </w:r>
      <w:r w:rsidRPr="00F3274A">
        <w:rPr>
          <w:rFonts w:ascii="Times New Roman" w:hAnsi="Times New Roman" w:cs="Times New Roman"/>
          <w:i/>
          <w:sz w:val="28"/>
          <w:szCs w:val="28"/>
          <w:lang w:val="uk-UA"/>
        </w:rPr>
        <w:t xml:space="preserve">Йдеться про те, що народний депутат Ярослав Железняк оприлюднив розслідування про масштабну корупційну схему під час будівництва фортифікацій у Донецькій області, яким займалася Полтавська ОВА. </w:t>
      </w:r>
      <w:r w:rsidR="003921D6">
        <w:rPr>
          <w:rFonts w:ascii="Times New Roman" w:hAnsi="Times New Roman" w:cs="Times New Roman"/>
          <w:i/>
          <w:sz w:val="28"/>
          <w:szCs w:val="28"/>
          <w:lang w:val="uk-UA"/>
        </w:rPr>
        <w:t>Із</w:t>
      </w:r>
      <w:r w:rsidRPr="00F3274A">
        <w:rPr>
          <w:rFonts w:ascii="Times New Roman" w:hAnsi="Times New Roman" w:cs="Times New Roman"/>
          <w:i/>
          <w:sz w:val="28"/>
          <w:szCs w:val="28"/>
          <w:lang w:val="uk-UA"/>
        </w:rPr>
        <w:t xml:space="preserve"> майже 400 млн грн половину, за його словами, чиновники та підрядники привласнили через завищені ціни, фіктивні послуги та схеми з посередниками. Самі укріплення виявилися непридатними для оборони. Попри докази й зафіксовану причетність посадовців, ніхто не поніс покарання - навпаки, ключові фігуранти отримали підвищення та нові держконтракти.</w:t>
      </w:r>
      <w:r w:rsidRPr="00F3274A">
        <w:rPr>
          <w:rFonts w:ascii="Times New Roman" w:hAnsi="Times New Roman" w:cs="Times New Roman"/>
          <w:sz w:val="28"/>
          <w:szCs w:val="28"/>
          <w:lang w:val="uk-UA"/>
        </w:rPr>
        <w:t xml:space="preserve"> Текст: </w:t>
      </w:r>
      <w:hyperlink r:id="rId20" w:history="1">
        <w:r w:rsidRPr="00F3274A">
          <w:rPr>
            <w:rStyle w:val="a3"/>
            <w:rFonts w:ascii="Times New Roman" w:hAnsi="Times New Roman" w:cs="Times New Roman"/>
            <w:sz w:val="28"/>
            <w:szCs w:val="28"/>
            <w:lang w:val="uk-UA"/>
          </w:rPr>
          <w:t>https://zn.ua/ukr/POLITICS/ekskerivnitstvo-poltavskoji-ova-vidmilo-200-mln-hrn-na-budivnitstvi-fortifikatsij-na-donbasi-jaki-zdalo-v-nezadovilnomu-stani-zheleznjak.html</w:t>
        </w:r>
      </w:hyperlink>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Знась І. Рада прийняла основу законопроєкту про легалізацію ринку крипти.</w:t>
      </w:r>
      <w:r w:rsidR="003921D6">
        <w:rPr>
          <w:rFonts w:ascii="Times New Roman" w:hAnsi="Times New Roman" w:cs="Times New Roman"/>
          <w:b/>
          <w:sz w:val="28"/>
          <w:szCs w:val="28"/>
          <w:lang w:val="uk-UA"/>
        </w:rPr>
        <w:t xml:space="preserve"> </w:t>
      </w:r>
      <w:r w:rsidRPr="00F3274A">
        <w:rPr>
          <w:rFonts w:ascii="Times New Roman" w:hAnsi="Times New Roman" w:cs="Times New Roman"/>
          <w:b/>
          <w:sz w:val="28"/>
          <w:szCs w:val="28"/>
          <w:lang w:val="uk-UA"/>
        </w:rPr>
        <w:t>Антикорупційний комітет каже про ризики</w:t>
      </w:r>
      <w:r w:rsidRPr="00F3274A">
        <w:rPr>
          <w:rFonts w:ascii="Times New Roman" w:hAnsi="Times New Roman" w:cs="Times New Roman"/>
          <w:sz w:val="28"/>
          <w:szCs w:val="28"/>
          <w:lang w:val="uk-UA"/>
        </w:rPr>
        <w:t xml:space="preserve"> [Електронний ресурс] / Ірина Знась // Дзеркало тижня. – 2025. – 3 верес. — Електрон. дані.  </w:t>
      </w:r>
      <w:r w:rsidRPr="00F3274A">
        <w:rPr>
          <w:rFonts w:ascii="Times New Roman" w:hAnsi="Times New Roman" w:cs="Times New Roman"/>
          <w:i/>
          <w:sz w:val="28"/>
          <w:szCs w:val="28"/>
          <w:lang w:val="uk-UA"/>
        </w:rPr>
        <w:t xml:space="preserve">Приділено увагу ухваленню Верховною Радою України (ВР Україн) у першому читанні законопроєкту №10225-д про легалізацію ринку віртуальних активів </w:t>
      </w:r>
      <w:r w:rsidRPr="00F3274A">
        <w:rPr>
          <w:rFonts w:ascii="Times New Roman" w:hAnsi="Times New Roman" w:cs="Times New Roman"/>
          <w:i/>
          <w:sz w:val="28"/>
          <w:szCs w:val="28"/>
          <w:lang w:val="uk-UA"/>
        </w:rPr>
        <w:lastRenderedPageBreak/>
        <w:t>та визначення правил їхнього оподаткування. Ініціатива передбачає запровадження податків на рівні 18+5%, із пільговою ставкою 5% у перший рік, однак остаточний регулятор крипторинку ще не визначений. Зазначено, що експерти й парламентський антикорупційний комітет попереджають про ризики корупції та неврегульованість деяких положень, зокрема тих, що наділяють майбутнього регулятора надмірними слідчими функціями.</w:t>
      </w:r>
      <w:r w:rsidRPr="00F3274A">
        <w:rPr>
          <w:rFonts w:ascii="Times New Roman" w:hAnsi="Times New Roman" w:cs="Times New Roman"/>
          <w:sz w:val="28"/>
          <w:szCs w:val="28"/>
          <w:lang w:val="uk-UA"/>
        </w:rPr>
        <w:t xml:space="preserve"> Текст: </w:t>
      </w:r>
      <w:hyperlink r:id="rId21" w:history="1">
        <w:r w:rsidRPr="00F3274A">
          <w:rPr>
            <w:rStyle w:val="a3"/>
            <w:rFonts w:ascii="Times New Roman" w:hAnsi="Times New Roman" w:cs="Times New Roman"/>
            <w:sz w:val="28"/>
            <w:szCs w:val="28"/>
            <w:lang w:val="uk-UA"/>
          </w:rPr>
          <w:t>https://zn.ua/ukr/ECONOMICS/rada-prijnjala-osnovu-zakonoprojektu-pro-lehalizatsiju-rinku-kripti-antikoruptsijnij-komitet-kazhe-pro-riziki.html</w:t>
        </w:r>
      </w:hyperlink>
    </w:p>
    <w:p w:rsidR="0005699C" w:rsidRPr="00F3274A" w:rsidRDefault="0005699C" w:rsidP="00F3274A">
      <w:pPr>
        <w:pStyle w:val="a8"/>
        <w:numPr>
          <w:ilvl w:val="0"/>
          <w:numId w:val="1"/>
        </w:numPr>
        <w:spacing w:after="120" w:line="360" w:lineRule="auto"/>
        <w:ind w:left="0" w:firstLine="567"/>
        <w:jc w:val="both"/>
        <w:rPr>
          <w:lang w:val="uk-UA"/>
        </w:rPr>
      </w:pPr>
      <w:r w:rsidRPr="00F3274A">
        <w:rPr>
          <w:rFonts w:ascii="Times New Roman" w:hAnsi="Times New Roman" w:cs="Times New Roman"/>
          <w:b/>
          <w:sz w:val="28"/>
          <w:szCs w:val="28"/>
          <w:lang w:val="uk-UA"/>
        </w:rPr>
        <w:t>Крапивін Є. Законопроєкт № 12439: чому "захист бізнесу" може стати індульгенцією для злочинців</w:t>
      </w:r>
      <w:r w:rsidRPr="00F3274A">
        <w:rPr>
          <w:rFonts w:ascii="Times New Roman" w:hAnsi="Times New Roman" w:cs="Times New Roman"/>
          <w:sz w:val="28"/>
          <w:szCs w:val="28"/>
          <w:lang w:val="uk-UA"/>
        </w:rPr>
        <w:t xml:space="preserve"> [Електронний ресурс] / Євген Крапивін // Дзеркало тижня. – 2025. – 9 верес. — Електрон. дані.  </w:t>
      </w:r>
      <w:r w:rsidRPr="00F3274A">
        <w:rPr>
          <w:rFonts w:ascii="Times New Roman" w:hAnsi="Times New Roman" w:cs="Times New Roman"/>
          <w:i/>
          <w:sz w:val="28"/>
          <w:szCs w:val="28"/>
          <w:lang w:val="uk-UA"/>
        </w:rPr>
        <w:t xml:space="preserve">Проаналізовано законопроєкт № 12439, покликаний захистити бізнес від тиску держави та підвищити економічну безпеку України під час війни. Якщо у першому читанні документ сприймався як збалансоване рішення, то перед другим він зазнав суттєвих змін, які, на думку експертів і антикорупційних органів, створюють корупційні ризики та послаблюють Бюро економічної безпеки (БЕБ). Зокрема, йдеться про механізм фактичних «індульгенцій» для уникнення відповідальності, можливість впливу на підслідність, додаткові прокурорські фільтри й розширення ролі слідчих суддів, що віддаляє систему від принципів змагальності та безсторонності. Хоча проєкт містить і позитивні зміни для бізнесу, його нинішня редакція може підірвати довіру до кримінального правосуддя та відкрити нові лазівки для зловживань. Зроблено висновок, що законопроєкт потребує суттєвого доопрацювання, аби справді стати інструментом підтримки бізнесу, а не черговим джерелом безкарності. </w:t>
      </w:r>
      <w:r w:rsidRPr="00F3274A">
        <w:rPr>
          <w:rFonts w:ascii="Times New Roman" w:hAnsi="Times New Roman" w:cs="Times New Roman"/>
          <w:sz w:val="28"/>
          <w:szCs w:val="28"/>
          <w:lang w:val="uk-UA"/>
        </w:rPr>
        <w:t xml:space="preserve">Текст: </w:t>
      </w:r>
      <w:hyperlink r:id="rId22" w:history="1">
        <w:r w:rsidRPr="00F3274A">
          <w:rPr>
            <w:rStyle w:val="a3"/>
            <w:rFonts w:ascii="Times New Roman" w:hAnsi="Times New Roman" w:cs="Times New Roman"/>
            <w:sz w:val="28"/>
            <w:szCs w:val="28"/>
            <w:lang w:val="uk-UA"/>
          </w:rPr>
          <w:t>https://zn.ua/ukr/LAW/zakonoprojekt-12439-chomu-zakhist-biznesu-mozhe-stati-indulhentsijeju-dlja-zlochintsiv.html</w:t>
        </w:r>
      </w:hyperlink>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Крапивін Є. Реформи і фасад: подвійні стандарти органів правопорядку в контексті євроінтеграції</w:t>
      </w:r>
      <w:r w:rsidRPr="00F3274A">
        <w:rPr>
          <w:rFonts w:ascii="Times New Roman" w:hAnsi="Times New Roman" w:cs="Times New Roman"/>
          <w:sz w:val="28"/>
          <w:szCs w:val="28"/>
          <w:lang w:val="uk-UA"/>
        </w:rPr>
        <w:t xml:space="preserve"> [Електронний ресурс] / Євген Крапивін // Дзеркало тижня. – 2025. – 19 серп. — Електрон. дані.  </w:t>
      </w:r>
      <w:r w:rsidRPr="00F3274A">
        <w:rPr>
          <w:rFonts w:ascii="Times New Roman" w:hAnsi="Times New Roman" w:cs="Times New Roman"/>
          <w:i/>
          <w:sz w:val="28"/>
          <w:szCs w:val="28"/>
        </w:rPr>
        <w:lastRenderedPageBreak/>
        <w:t>Проаналізовано</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суперечливий стан української</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системи правопорядку, яка діє у двох</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вимірах: для громадян</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демонструє ”сильну руку” та контроль, а для міжнародних</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партнерів – образ реформатора, що</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впроваджує</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європейські</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стандарти. Описано протистояння</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між ”старими” силовими структурами (СБУ, Нацполіція, ДБР, БЕБ, прокуратура) та ”новими” антикорупційними органами (НАБУ, САП), створеними за підтримки ЄС. Йдеться про те, як політичний</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вплив, зокрема з боку Офісу Президента, блокує</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реальні</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зміни, перетворюючи</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конкурси й реформи на формальність, тоді як громадяни</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стикаються</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зі</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старими</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пострадянськими практиками у слідстві та правосудді. Натомість</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міжнародним партнерам демонструють</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прогрес і ”дорожні</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карти” реформ. Підкреслено, що</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подвійна</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стратегія – баланс між</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деклараціями про євроінтеграцію та збереженням ручного контролю над силовими органами – підриває</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довіру</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суспільства й мож</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епоставити</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під</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загрозу</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вступ</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України до ЄС. Успіх</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антикорупційних</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інституцій</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показує</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можливість</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справжніх</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змін, але без масштабування</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цих</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підходів на всю систему правопорядку країна</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ризикує</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 xml:space="preserve">залишитися в пастці </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 xml:space="preserve"> невиконаних</w:t>
      </w:r>
      <w:r w:rsidRPr="00F3274A">
        <w:rPr>
          <w:rFonts w:ascii="Times New Roman" w:hAnsi="Times New Roman" w:cs="Times New Roman"/>
          <w:i/>
          <w:sz w:val="28"/>
          <w:szCs w:val="28"/>
          <w:lang w:val="uk-UA"/>
        </w:rPr>
        <w:t xml:space="preserve"> </w:t>
      </w:r>
      <w:r w:rsidRPr="00F3274A">
        <w:rPr>
          <w:rFonts w:ascii="Times New Roman" w:hAnsi="Times New Roman" w:cs="Times New Roman"/>
          <w:i/>
          <w:sz w:val="28"/>
          <w:szCs w:val="28"/>
        </w:rPr>
        <w:t>обіцянок.</w:t>
      </w:r>
      <w:r w:rsidR="003921D6">
        <w:rPr>
          <w:rFonts w:ascii="Times New Roman" w:hAnsi="Times New Roman" w:cs="Times New Roman"/>
          <w:i/>
          <w:sz w:val="28"/>
          <w:szCs w:val="28"/>
          <w:lang w:val="uk-UA"/>
        </w:rPr>
        <w:t xml:space="preserve">       </w:t>
      </w:r>
      <w:r w:rsidRPr="00F3274A">
        <w:rPr>
          <w:rFonts w:ascii="Times New Roman" w:hAnsi="Times New Roman" w:cs="Times New Roman"/>
          <w:sz w:val="28"/>
          <w:szCs w:val="28"/>
        </w:rPr>
        <w:t xml:space="preserve"> Текст: </w:t>
      </w:r>
      <w:hyperlink r:id="rId23" w:history="1">
        <w:r w:rsidRPr="00F3274A">
          <w:rPr>
            <w:rStyle w:val="a3"/>
            <w:rFonts w:ascii="Times New Roman" w:hAnsi="Times New Roman" w:cs="Times New Roman"/>
            <w:sz w:val="28"/>
            <w:szCs w:val="28"/>
            <w:lang w:val="en-US"/>
          </w:rPr>
          <w:t>https</w:t>
        </w:r>
        <w:r w:rsidRPr="00F3274A">
          <w:rPr>
            <w:rStyle w:val="a3"/>
            <w:rFonts w:ascii="Times New Roman" w:hAnsi="Times New Roman" w:cs="Times New Roman"/>
            <w:sz w:val="28"/>
            <w:szCs w:val="28"/>
          </w:rPr>
          <w:t>://</w:t>
        </w:r>
        <w:r w:rsidRPr="00F3274A">
          <w:rPr>
            <w:rStyle w:val="a3"/>
            <w:rFonts w:ascii="Times New Roman" w:hAnsi="Times New Roman" w:cs="Times New Roman"/>
            <w:sz w:val="28"/>
            <w:szCs w:val="28"/>
            <w:lang w:val="en-US"/>
          </w:rPr>
          <w:t>zn</w:t>
        </w:r>
        <w:r w:rsidRPr="00F3274A">
          <w:rPr>
            <w:rStyle w:val="a3"/>
            <w:rFonts w:ascii="Times New Roman" w:hAnsi="Times New Roman" w:cs="Times New Roman"/>
            <w:sz w:val="28"/>
            <w:szCs w:val="28"/>
          </w:rPr>
          <w:t>.</w:t>
        </w:r>
        <w:r w:rsidRPr="00F3274A">
          <w:rPr>
            <w:rStyle w:val="a3"/>
            <w:rFonts w:ascii="Times New Roman" w:hAnsi="Times New Roman" w:cs="Times New Roman"/>
            <w:sz w:val="28"/>
            <w:szCs w:val="28"/>
            <w:lang w:val="en-US"/>
          </w:rPr>
          <w:t>ua</w:t>
        </w:r>
        <w:r w:rsidRPr="00F3274A">
          <w:rPr>
            <w:rStyle w:val="a3"/>
            <w:rFonts w:ascii="Times New Roman" w:hAnsi="Times New Roman" w:cs="Times New Roman"/>
            <w:sz w:val="28"/>
            <w:szCs w:val="28"/>
          </w:rPr>
          <w:t>/</w:t>
        </w:r>
        <w:r w:rsidRPr="00F3274A">
          <w:rPr>
            <w:rStyle w:val="a3"/>
            <w:rFonts w:ascii="Times New Roman" w:hAnsi="Times New Roman" w:cs="Times New Roman"/>
            <w:sz w:val="28"/>
            <w:szCs w:val="28"/>
            <w:lang w:val="en-US"/>
          </w:rPr>
          <w:t>ukr</w:t>
        </w:r>
        <w:r w:rsidRPr="00F3274A">
          <w:rPr>
            <w:rStyle w:val="a3"/>
            <w:rFonts w:ascii="Times New Roman" w:hAnsi="Times New Roman" w:cs="Times New Roman"/>
            <w:sz w:val="28"/>
            <w:szCs w:val="28"/>
          </w:rPr>
          <w:t>/</w:t>
        </w:r>
        <w:r w:rsidRPr="00F3274A">
          <w:rPr>
            <w:rStyle w:val="a3"/>
            <w:rFonts w:ascii="Times New Roman" w:hAnsi="Times New Roman" w:cs="Times New Roman"/>
            <w:sz w:val="28"/>
            <w:szCs w:val="28"/>
            <w:lang w:val="en-US"/>
          </w:rPr>
          <w:t>anticorruption</w:t>
        </w:r>
        <w:r w:rsidRPr="00F3274A">
          <w:rPr>
            <w:rStyle w:val="a3"/>
            <w:rFonts w:ascii="Times New Roman" w:hAnsi="Times New Roman" w:cs="Times New Roman"/>
            <w:sz w:val="28"/>
            <w:szCs w:val="28"/>
          </w:rPr>
          <w:t>/</w:t>
        </w:r>
        <w:r w:rsidRPr="00F3274A">
          <w:rPr>
            <w:rStyle w:val="a3"/>
            <w:rFonts w:ascii="Times New Roman" w:hAnsi="Times New Roman" w:cs="Times New Roman"/>
            <w:sz w:val="28"/>
            <w:szCs w:val="28"/>
            <w:lang w:val="en-US"/>
          </w:rPr>
          <w:t>reformi</w:t>
        </w:r>
        <w:r w:rsidRPr="00F3274A">
          <w:rPr>
            <w:rStyle w:val="a3"/>
            <w:rFonts w:ascii="Times New Roman" w:hAnsi="Times New Roman" w:cs="Times New Roman"/>
            <w:sz w:val="28"/>
            <w:szCs w:val="28"/>
          </w:rPr>
          <w:t>-</w:t>
        </w:r>
        <w:r w:rsidRPr="00F3274A">
          <w:rPr>
            <w:rStyle w:val="a3"/>
            <w:rFonts w:ascii="Times New Roman" w:hAnsi="Times New Roman" w:cs="Times New Roman"/>
            <w:sz w:val="28"/>
            <w:szCs w:val="28"/>
            <w:lang w:val="en-US"/>
          </w:rPr>
          <w:t>i</w:t>
        </w:r>
        <w:r w:rsidRPr="00F3274A">
          <w:rPr>
            <w:rStyle w:val="a3"/>
            <w:rFonts w:ascii="Times New Roman" w:hAnsi="Times New Roman" w:cs="Times New Roman"/>
            <w:sz w:val="28"/>
            <w:szCs w:val="28"/>
          </w:rPr>
          <w:t>-</w:t>
        </w:r>
        <w:r w:rsidRPr="00F3274A">
          <w:rPr>
            <w:rStyle w:val="a3"/>
            <w:rFonts w:ascii="Times New Roman" w:hAnsi="Times New Roman" w:cs="Times New Roman"/>
            <w:sz w:val="28"/>
            <w:szCs w:val="28"/>
            <w:lang w:val="en-US"/>
          </w:rPr>
          <w:t>fasad</w:t>
        </w:r>
        <w:r w:rsidRPr="00F3274A">
          <w:rPr>
            <w:rStyle w:val="a3"/>
            <w:rFonts w:ascii="Times New Roman" w:hAnsi="Times New Roman" w:cs="Times New Roman"/>
            <w:sz w:val="28"/>
            <w:szCs w:val="28"/>
          </w:rPr>
          <w:t>-</w:t>
        </w:r>
        <w:r w:rsidRPr="00F3274A">
          <w:rPr>
            <w:rStyle w:val="a3"/>
            <w:rFonts w:ascii="Times New Roman" w:hAnsi="Times New Roman" w:cs="Times New Roman"/>
            <w:sz w:val="28"/>
            <w:szCs w:val="28"/>
            <w:lang w:val="en-US"/>
          </w:rPr>
          <w:t>podvijni</w:t>
        </w:r>
        <w:r w:rsidRPr="00F3274A">
          <w:rPr>
            <w:rStyle w:val="a3"/>
            <w:rFonts w:ascii="Times New Roman" w:hAnsi="Times New Roman" w:cs="Times New Roman"/>
            <w:sz w:val="28"/>
            <w:szCs w:val="28"/>
          </w:rPr>
          <w:t>-</w:t>
        </w:r>
        <w:r w:rsidRPr="00F3274A">
          <w:rPr>
            <w:rStyle w:val="a3"/>
            <w:rFonts w:ascii="Times New Roman" w:hAnsi="Times New Roman" w:cs="Times New Roman"/>
            <w:sz w:val="28"/>
            <w:szCs w:val="28"/>
            <w:lang w:val="en-US"/>
          </w:rPr>
          <w:t>standarti</w:t>
        </w:r>
        <w:r w:rsidRPr="00F3274A">
          <w:rPr>
            <w:rStyle w:val="a3"/>
            <w:rFonts w:ascii="Times New Roman" w:hAnsi="Times New Roman" w:cs="Times New Roman"/>
            <w:sz w:val="28"/>
            <w:szCs w:val="28"/>
          </w:rPr>
          <w:t>-</w:t>
        </w:r>
        <w:r w:rsidRPr="00F3274A">
          <w:rPr>
            <w:rStyle w:val="a3"/>
            <w:rFonts w:ascii="Times New Roman" w:hAnsi="Times New Roman" w:cs="Times New Roman"/>
            <w:sz w:val="28"/>
            <w:szCs w:val="28"/>
            <w:lang w:val="en-US"/>
          </w:rPr>
          <w:t>orhaniv</w:t>
        </w:r>
        <w:r w:rsidRPr="00F3274A">
          <w:rPr>
            <w:rStyle w:val="a3"/>
            <w:rFonts w:ascii="Times New Roman" w:hAnsi="Times New Roman" w:cs="Times New Roman"/>
            <w:sz w:val="28"/>
            <w:szCs w:val="28"/>
          </w:rPr>
          <w:t>-</w:t>
        </w:r>
        <w:r w:rsidRPr="00F3274A">
          <w:rPr>
            <w:rStyle w:val="a3"/>
            <w:rFonts w:ascii="Times New Roman" w:hAnsi="Times New Roman" w:cs="Times New Roman"/>
            <w:sz w:val="28"/>
            <w:szCs w:val="28"/>
            <w:lang w:val="en-US"/>
          </w:rPr>
          <w:t>pravoporjadku</w:t>
        </w:r>
        <w:r w:rsidRPr="00F3274A">
          <w:rPr>
            <w:rStyle w:val="a3"/>
            <w:rFonts w:ascii="Times New Roman" w:hAnsi="Times New Roman" w:cs="Times New Roman"/>
            <w:sz w:val="28"/>
            <w:szCs w:val="28"/>
          </w:rPr>
          <w:t>-</w:t>
        </w:r>
        <w:r w:rsidRPr="00F3274A">
          <w:rPr>
            <w:rStyle w:val="a3"/>
            <w:rFonts w:ascii="Times New Roman" w:hAnsi="Times New Roman" w:cs="Times New Roman"/>
            <w:sz w:val="28"/>
            <w:szCs w:val="28"/>
            <w:lang w:val="en-US"/>
          </w:rPr>
          <w:t>v</w:t>
        </w:r>
        <w:r w:rsidRPr="00F3274A">
          <w:rPr>
            <w:rStyle w:val="a3"/>
            <w:rFonts w:ascii="Times New Roman" w:hAnsi="Times New Roman" w:cs="Times New Roman"/>
            <w:sz w:val="28"/>
            <w:szCs w:val="28"/>
          </w:rPr>
          <w:t>-</w:t>
        </w:r>
        <w:r w:rsidRPr="00F3274A">
          <w:rPr>
            <w:rStyle w:val="a3"/>
            <w:rFonts w:ascii="Times New Roman" w:hAnsi="Times New Roman" w:cs="Times New Roman"/>
            <w:sz w:val="28"/>
            <w:szCs w:val="28"/>
            <w:lang w:val="en-US"/>
          </w:rPr>
          <w:t>konteksti</w:t>
        </w:r>
        <w:r w:rsidRPr="00F3274A">
          <w:rPr>
            <w:rStyle w:val="a3"/>
            <w:rFonts w:ascii="Times New Roman" w:hAnsi="Times New Roman" w:cs="Times New Roman"/>
            <w:sz w:val="28"/>
            <w:szCs w:val="28"/>
          </w:rPr>
          <w:t>-</w:t>
        </w:r>
        <w:r w:rsidRPr="00F3274A">
          <w:rPr>
            <w:rStyle w:val="a3"/>
            <w:rFonts w:ascii="Times New Roman" w:hAnsi="Times New Roman" w:cs="Times New Roman"/>
            <w:sz w:val="28"/>
            <w:szCs w:val="28"/>
            <w:lang w:val="en-US"/>
          </w:rPr>
          <w:t>jevrointehratsiji</w:t>
        </w:r>
        <w:r w:rsidRPr="00F3274A">
          <w:rPr>
            <w:rStyle w:val="a3"/>
            <w:rFonts w:ascii="Times New Roman" w:hAnsi="Times New Roman" w:cs="Times New Roman"/>
            <w:sz w:val="28"/>
            <w:szCs w:val="28"/>
          </w:rPr>
          <w:t>.</w:t>
        </w:r>
        <w:r w:rsidRPr="00F3274A">
          <w:rPr>
            <w:rStyle w:val="a3"/>
            <w:rFonts w:ascii="Times New Roman" w:hAnsi="Times New Roman" w:cs="Times New Roman"/>
            <w:sz w:val="28"/>
            <w:szCs w:val="28"/>
            <w:lang w:val="en-US"/>
          </w:rPr>
          <w:t>htm</w:t>
        </w:r>
      </w:hyperlink>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Малетова О. С. Оцінка можливості і доцільності імплементації кращих практик зарубіжних держав у сфері протидії корупції у вітчизняне законодавство</w:t>
      </w:r>
      <w:r w:rsidRPr="00F3274A">
        <w:rPr>
          <w:rFonts w:ascii="Times New Roman" w:hAnsi="Times New Roman" w:cs="Times New Roman"/>
          <w:sz w:val="28"/>
          <w:szCs w:val="28"/>
          <w:lang w:val="uk-UA"/>
        </w:rPr>
        <w:t xml:space="preserve"> [Електронний ресурс] </w:t>
      </w:r>
      <w:r w:rsidR="00651166">
        <w:rPr>
          <w:rFonts w:ascii="Times New Roman" w:hAnsi="Times New Roman" w:cs="Times New Roman"/>
          <w:sz w:val="28"/>
          <w:szCs w:val="28"/>
          <w:lang w:val="uk-UA"/>
        </w:rPr>
        <w:br/>
      </w:r>
      <w:r w:rsidRPr="00F3274A">
        <w:rPr>
          <w:rFonts w:ascii="Times New Roman" w:hAnsi="Times New Roman" w:cs="Times New Roman"/>
          <w:sz w:val="28"/>
          <w:szCs w:val="28"/>
          <w:lang w:val="uk-UA"/>
        </w:rPr>
        <w:t xml:space="preserve">/ О. С. Малетова, О. О. Тимошенко // Юрид. наук. електрон. журн. – 2025. – № 7. — С. 154-158.  </w:t>
      </w:r>
      <w:r w:rsidRPr="00F3274A">
        <w:rPr>
          <w:rFonts w:ascii="Times New Roman" w:hAnsi="Times New Roman" w:cs="Times New Roman"/>
          <w:i/>
          <w:sz w:val="28"/>
          <w:szCs w:val="28"/>
          <w:lang w:val="uk-UA"/>
        </w:rPr>
        <w:t xml:space="preserve">Досліджено актуальну проблему адаптації та імплементації кращих зарубіжних практик у сфері протидії корупції до національного законодавства України. Здійснено порівняльний аналіз підходів, що застосовуються в успішних антикорупційних стратегіях провідних країн, − Сінгапуру, Грузії, Румунії, Швеції, Південної Кореї та держав Північної Європи. Розкрито особливості інституційного дизайну, цифрових трансформацій, публічної підзвітності, прозорості бюджетного </w:t>
      </w:r>
      <w:r w:rsidRPr="00F3274A">
        <w:rPr>
          <w:rFonts w:ascii="Times New Roman" w:hAnsi="Times New Roman" w:cs="Times New Roman"/>
          <w:i/>
          <w:sz w:val="28"/>
          <w:szCs w:val="28"/>
          <w:lang w:val="uk-UA"/>
        </w:rPr>
        <w:lastRenderedPageBreak/>
        <w:t>процесу, механізмів контролю за доброчесністю публічних службовців, а також ефективності правоохоронних структур. Особливу увагу приділено кореляції зазначених моделей із українськими правовими, управлінськими та політичними реаліями. Наголошено на необхідності критичного та гнучкого ставлення до запозичень з урахуванням особливостей вітчизняної правової доктрини, управлінської культури та рівня розвитку громадянського суспільства.</w:t>
      </w:r>
      <w:r w:rsidRPr="00F3274A">
        <w:rPr>
          <w:rFonts w:ascii="Times New Roman" w:hAnsi="Times New Roman" w:cs="Times New Roman"/>
          <w:sz w:val="28"/>
          <w:szCs w:val="28"/>
          <w:lang w:val="uk-UA"/>
        </w:rPr>
        <w:t xml:space="preserve"> Текст: </w:t>
      </w:r>
      <w:hyperlink r:id="rId24" w:history="1">
        <w:r w:rsidRPr="00F3274A">
          <w:rPr>
            <w:rStyle w:val="a3"/>
            <w:rFonts w:ascii="Times New Roman" w:hAnsi="Times New Roman" w:cs="Times New Roman"/>
            <w:sz w:val="28"/>
            <w:szCs w:val="28"/>
            <w:lang w:val="uk-UA"/>
          </w:rPr>
          <w:t>http://lsej.org.ua/7_2025/36.pdf</w:t>
        </w:r>
      </w:hyperlink>
    </w:p>
    <w:p w:rsidR="0005699C" w:rsidRPr="00F3274A" w:rsidRDefault="0005699C" w:rsidP="00F3274A">
      <w:pPr>
        <w:pStyle w:val="a8"/>
        <w:numPr>
          <w:ilvl w:val="0"/>
          <w:numId w:val="1"/>
        </w:numPr>
        <w:spacing w:after="120" w:line="360" w:lineRule="auto"/>
        <w:ind w:left="0" w:firstLine="567"/>
        <w:jc w:val="both"/>
        <w:rPr>
          <w:lang w:val="uk-UA"/>
        </w:rPr>
      </w:pPr>
      <w:r w:rsidRPr="00F3274A">
        <w:rPr>
          <w:rFonts w:ascii="Times New Roman" w:hAnsi="Times New Roman" w:cs="Times New Roman"/>
          <w:b/>
          <w:sz w:val="28"/>
          <w:szCs w:val="28"/>
          <w:lang w:val="uk-UA"/>
        </w:rPr>
        <w:t>Москаленко Ю.</w:t>
      </w:r>
      <w:r w:rsidR="001B1238" w:rsidRPr="00F3274A">
        <w:rPr>
          <w:rFonts w:ascii="Times New Roman" w:hAnsi="Times New Roman" w:cs="Times New Roman"/>
          <w:b/>
          <w:sz w:val="28"/>
          <w:szCs w:val="28"/>
          <w:lang w:val="uk-UA"/>
        </w:rPr>
        <w:t xml:space="preserve"> </w:t>
      </w:r>
      <w:r w:rsidRPr="00F3274A">
        <w:rPr>
          <w:rFonts w:ascii="Times New Roman" w:hAnsi="Times New Roman" w:cs="Times New Roman"/>
          <w:b/>
          <w:sz w:val="28"/>
          <w:szCs w:val="28"/>
          <w:lang w:val="uk-UA"/>
        </w:rPr>
        <w:t>У ЦПК розповіли, як фальсифікують справу проти співробітника НАБУ Магамедрасулова</w:t>
      </w:r>
      <w:r w:rsidRPr="00F3274A">
        <w:rPr>
          <w:rFonts w:ascii="Times New Roman" w:hAnsi="Times New Roman" w:cs="Times New Roman"/>
          <w:sz w:val="28"/>
          <w:szCs w:val="28"/>
          <w:lang w:val="uk-UA"/>
        </w:rPr>
        <w:t xml:space="preserve"> [Електронний ресурс] </w:t>
      </w:r>
      <w:r w:rsidR="00651166">
        <w:rPr>
          <w:rFonts w:ascii="Times New Roman" w:hAnsi="Times New Roman" w:cs="Times New Roman"/>
          <w:sz w:val="28"/>
          <w:szCs w:val="28"/>
          <w:lang w:val="uk-UA"/>
        </w:rPr>
        <w:br/>
      </w:r>
      <w:r w:rsidRPr="00F3274A">
        <w:rPr>
          <w:rFonts w:ascii="Times New Roman" w:hAnsi="Times New Roman" w:cs="Times New Roman"/>
          <w:sz w:val="28"/>
          <w:szCs w:val="28"/>
          <w:lang w:val="uk-UA"/>
        </w:rPr>
        <w:t xml:space="preserve">/ Юлія Москаленко // Дзеркало тижня. – 2025. – 25 серп. — Електрон. дані.  </w:t>
      </w:r>
      <w:r w:rsidRPr="00F3274A">
        <w:rPr>
          <w:rFonts w:ascii="Times New Roman" w:hAnsi="Times New Roman" w:cs="Times New Roman"/>
          <w:i/>
          <w:sz w:val="28"/>
          <w:szCs w:val="28"/>
          <w:lang w:val="uk-UA"/>
        </w:rPr>
        <w:t>Йдеться про те, що 25 серпня Київський апеляційний суд може змінити запобіжний захід очільнику одного з міжрегіональних управлінь Національного антикорупційного бюро України (НАБУ) Руслану Магамедрасулову, якого разом із батьком утримують в СІЗО після обшуків Служби безпеки та Офісу Генерального прокурора, проведених минулого місяця без ухвал суду. Юристка і заступниця виконавчого директора Центру протидії корупції Олена Щербан проаналізувала численні порушення та ймовірні фальсифікації у справі, зокрема: відсутність доказів реальної торгівлі з РФ, на якій базуються офіційні заяви СБУ; маніпуляції з аудіозаписами та некоректне трактування назви країн ("Дагестан" vs "Узбекистан"); сумнівне листування батька Магамедрасулова та можливі підробки скріншотів тощо. За її словами, ці маніпуляції ставлять під сумнів легітимність доказів і створюють ризик політичного тиску на НАБУ, особливо на фоні змін законодавства щодо повноважень антикорупційних органів. Висвітлено системні проблеми у проведенні розслідувань і сфокусовано увагу на необхідності незалежної перевірки доказів.</w:t>
      </w:r>
      <w:r w:rsidRPr="00F3274A">
        <w:rPr>
          <w:rFonts w:ascii="Times New Roman" w:hAnsi="Times New Roman" w:cs="Times New Roman"/>
          <w:sz w:val="28"/>
          <w:szCs w:val="28"/>
          <w:lang w:val="uk-UA"/>
        </w:rPr>
        <w:t xml:space="preserve"> Текст: </w:t>
      </w:r>
      <w:hyperlink r:id="rId25" w:history="1">
        <w:r w:rsidRPr="00F3274A">
          <w:rPr>
            <w:rStyle w:val="a3"/>
            <w:rFonts w:ascii="Times New Roman" w:hAnsi="Times New Roman" w:cs="Times New Roman"/>
            <w:sz w:val="28"/>
            <w:szCs w:val="28"/>
            <w:lang w:val="uk-UA"/>
          </w:rPr>
          <w:t>https://zn.ua/ukr/anticorruption/u-tspk-rozpovili-jak-falsifikujut-spravu-proti-spivrobitnika-nabu-mahamedrasulova.html</w:t>
        </w:r>
      </w:hyperlink>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Назаров  І. В. Перевірка на доброчесність як інструмент забезпечення інституційної спроможності органів судової влади</w:t>
      </w:r>
      <w:r w:rsidRPr="00F3274A">
        <w:rPr>
          <w:rFonts w:ascii="Times New Roman" w:hAnsi="Times New Roman" w:cs="Times New Roman"/>
          <w:sz w:val="28"/>
          <w:szCs w:val="28"/>
          <w:lang w:val="uk-UA"/>
        </w:rPr>
        <w:t xml:space="preserve"> </w:t>
      </w:r>
      <w:r w:rsidRPr="00F3274A">
        <w:rPr>
          <w:rFonts w:ascii="Times New Roman" w:hAnsi="Times New Roman" w:cs="Times New Roman"/>
          <w:sz w:val="28"/>
          <w:szCs w:val="28"/>
          <w:lang w:val="uk-UA"/>
        </w:rPr>
        <w:lastRenderedPageBreak/>
        <w:t xml:space="preserve">[Електронний ресурс] / Іван Володимирович Назаров // Нове укр. право. – 2025. – № 3. — С. 142-147. </w:t>
      </w:r>
      <w:r w:rsidRPr="00F3274A">
        <w:rPr>
          <w:rFonts w:ascii="Times New Roman" w:hAnsi="Times New Roman" w:cs="Times New Roman"/>
          <w:i/>
          <w:sz w:val="28"/>
          <w:szCs w:val="28"/>
          <w:lang w:val="uk-UA"/>
        </w:rPr>
        <w:t>Висвітлено питання правового регулювання діяльності органів судової гілки влади України, зокрема впровадження перевірки на доброчесність під час формування суддівського корпусу. Окреслено правовий статус та межі повноважень щодо перевірки на доброчесність: Громадської ради доброчесності при Вищій кваліфікаційній комісії суддів України під час встановлення відповідності кандидатів критеріям професійної етики та доброчесності; Етичної ради, що утворюється з метою сприяння органам, що обирають (призначають) членів Вищої ради правосуддя (ВРП), у встановленні відповідності кандидатів на посаду члена ВРП критеріям професійної етики та доброчесності; Конкурсної комісії, що є допоміжним органом ВРП та утворюється для проведення конкурсу на зайняття посади члена Вищої кваліфікаційної комісії суддів України, перевірки кандидатів на відповідність критеріям доброчесності та професійної компетентності; Дорадчої групи експертів, що утворюється з метою сприяння суб’єктам призначення суддів Конституційного Суду України (КСУ) в оцінюванні моральних якостей і рівня компетентності у сфері права кандидатів на посаду судді КСУ. Наведено питання, які потребують вирішення під час оптимізації правил і способів перевірки на доброчесність в межах органів судової влади, та запропоновано механізм оптимізації шляхом: уніфікації правил та процедур в межах перевірки на доброчесність кандидатів до органів судової влади, суддів, членів органів суддівського врядування; об’єднання органів, створених для оцін</w:t>
      </w:r>
      <w:r w:rsidR="001C4437">
        <w:rPr>
          <w:rFonts w:ascii="Times New Roman" w:hAnsi="Times New Roman" w:cs="Times New Roman"/>
          <w:i/>
          <w:sz w:val="28"/>
          <w:szCs w:val="28"/>
          <w:lang w:val="uk-UA"/>
        </w:rPr>
        <w:t>ювання</w:t>
      </w:r>
      <w:r w:rsidRPr="00F3274A">
        <w:rPr>
          <w:rFonts w:ascii="Times New Roman" w:hAnsi="Times New Roman" w:cs="Times New Roman"/>
          <w:i/>
          <w:sz w:val="28"/>
          <w:szCs w:val="28"/>
          <w:lang w:val="uk-UA"/>
        </w:rPr>
        <w:t xml:space="preserve"> кандидатів до органів судової влади на відповідність критеріям доброчесності; деталізації правового статусу відповідних органів. </w:t>
      </w:r>
      <w:r w:rsidRPr="00F3274A">
        <w:rPr>
          <w:rFonts w:ascii="Times New Roman" w:hAnsi="Times New Roman" w:cs="Times New Roman"/>
          <w:sz w:val="28"/>
          <w:szCs w:val="28"/>
          <w:lang w:val="uk-UA"/>
        </w:rPr>
        <w:t xml:space="preserve">Текст: </w:t>
      </w:r>
      <w:hyperlink r:id="rId26" w:history="1">
        <w:r w:rsidRPr="00F3274A">
          <w:rPr>
            <w:rStyle w:val="a3"/>
            <w:rFonts w:ascii="Times New Roman" w:hAnsi="Times New Roman" w:cs="Times New Roman"/>
            <w:sz w:val="28"/>
            <w:szCs w:val="28"/>
            <w:lang w:val="uk-UA"/>
          </w:rPr>
          <w:t>http://newukrainianlaw.in.ua/index.php/journal/article/view/796/730</w:t>
        </w:r>
      </w:hyperlink>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Насонов М. І. Правоохоронні органи у системі національної безпеки України</w:t>
      </w:r>
      <w:r w:rsidRPr="00F3274A">
        <w:rPr>
          <w:rFonts w:ascii="Times New Roman" w:hAnsi="Times New Roman" w:cs="Times New Roman"/>
          <w:sz w:val="28"/>
          <w:szCs w:val="28"/>
          <w:lang w:val="uk-UA"/>
        </w:rPr>
        <w:t xml:space="preserve"> [Електронний ресурс] / Максим Ігорович Насонов, Ірина Олександрівна Завидняк // Успіхи і досягнення у науці. – 2025. – № 8. — </w:t>
      </w:r>
      <w:r w:rsidR="008E4B97">
        <w:rPr>
          <w:rFonts w:ascii="Times New Roman" w:hAnsi="Times New Roman" w:cs="Times New Roman"/>
          <w:sz w:val="28"/>
          <w:szCs w:val="28"/>
          <w:lang w:val="uk-UA"/>
        </w:rPr>
        <w:br/>
      </w:r>
      <w:r w:rsidRPr="00F3274A">
        <w:rPr>
          <w:rFonts w:ascii="Times New Roman" w:hAnsi="Times New Roman" w:cs="Times New Roman"/>
          <w:sz w:val="28"/>
          <w:szCs w:val="28"/>
          <w:lang w:val="uk-UA"/>
        </w:rPr>
        <w:lastRenderedPageBreak/>
        <w:t xml:space="preserve">С. 124-132. </w:t>
      </w:r>
      <w:r w:rsidRPr="00F3274A">
        <w:rPr>
          <w:rFonts w:ascii="Times New Roman" w:hAnsi="Times New Roman" w:cs="Times New Roman"/>
          <w:i/>
          <w:sz w:val="28"/>
          <w:szCs w:val="28"/>
          <w:lang w:val="uk-UA"/>
        </w:rPr>
        <w:t xml:space="preserve">Здійснено комплексний аналіз ролі та місця правоохоронних органів у системі забезпечення національної безпеки України. Досліджено концептуальні засади та нормативно-правову базу, що регулює діяльність правоохоронних органів у </w:t>
      </w:r>
      <w:r w:rsidR="001C4437">
        <w:rPr>
          <w:rFonts w:ascii="Times New Roman" w:hAnsi="Times New Roman" w:cs="Times New Roman"/>
          <w:i/>
          <w:sz w:val="28"/>
          <w:szCs w:val="28"/>
          <w:lang w:val="uk-UA"/>
        </w:rPr>
        <w:t>ц</w:t>
      </w:r>
      <w:r w:rsidRPr="00F3274A">
        <w:rPr>
          <w:rFonts w:ascii="Times New Roman" w:hAnsi="Times New Roman" w:cs="Times New Roman"/>
          <w:i/>
          <w:sz w:val="28"/>
          <w:szCs w:val="28"/>
          <w:lang w:val="uk-UA"/>
        </w:rPr>
        <w:t>ій сфері. Окреслено ключові функції, повноваження та напрями діяльності таких правоохоронних органів, як Національна поліція України (НПУ), Служба безпеки України (СБУ), Національне антикорупційне бюро України (НАБУ), Державне бюро розслідувань (ДБР) та Бюро економічної безпеки (БЕБ) у контексті протидії актуальним загрозам національній безпеці. Особливу увагу приділено трансформації завдань правоохоронної системи в умовах повномасштабної збройної агресії та дії правового режиму воєнного стану. Розглянуто проблеми взаємодії та координації між різними суб’єктами сектор</w:t>
      </w:r>
      <w:r w:rsidR="001C4437">
        <w:rPr>
          <w:rFonts w:ascii="Times New Roman" w:hAnsi="Times New Roman" w:cs="Times New Roman"/>
          <w:i/>
          <w:sz w:val="28"/>
          <w:szCs w:val="28"/>
          <w:lang w:val="uk-UA"/>
        </w:rPr>
        <w:t>а</w:t>
      </w:r>
      <w:r w:rsidRPr="00F3274A">
        <w:rPr>
          <w:rFonts w:ascii="Times New Roman" w:hAnsi="Times New Roman" w:cs="Times New Roman"/>
          <w:i/>
          <w:sz w:val="28"/>
          <w:szCs w:val="28"/>
          <w:lang w:val="uk-UA"/>
        </w:rPr>
        <w:t>безпеки та оборони. Визначено вплив процесу євроатлантичної інтеграції на реформування правоохоронних інституцій та імплементацію нових стандартів у їхню діяльність. Обґрунтовано, що ефективна діяльність правоохоронних органів є критично важливою складовою загальної стійкості держави перед внутрішніми та зовнішніми викликами.</w:t>
      </w:r>
      <w:r w:rsidRPr="00F3274A">
        <w:rPr>
          <w:rFonts w:ascii="Times New Roman" w:hAnsi="Times New Roman" w:cs="Times New Roman"/>
          <w:sz w:val="28"/>
          <w:szCs w:val="28"/>
          <w:lang w:val="uk-UA"/>
        </w:rPr>
        <w:t xml:space="preserve"> Текст: </w:t>
      </w:r>
      <w:hyperlink r:id="rId27" w:history="1">
        <w:r w:rsidRPr="00F3274A">
          <w:rPr>
            <w:rStyle w:val="a3"/>
            <w:rFonts w:ascii="Times New Roman" w:hAnsi="Times New Roman" w:cs="Times New Roman"/>
            <w:sz w:val="28"/>
            <w:szCs w:val="28"/>
            <w:lang w:val="uk-UA"/>
          </w:rPr>
          <w:t>http://perspectives.pp.ua/index.php/sas/article/view/28047/28011</w:t>
        </w:r>
      </w:hyperlink>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rPr>
      </w:pPr>
      <w:r w:rsidRPr="00F3274A">
        <w:rPr>
          <w:rFonts w:ascii="Times New Roman" w:hAnsi="Times New Roman" w:cs="Times New Roman"/>
          <w:b/>
          <w:sz w:val="28"/>
          <w:szCs w:val="28"/>
          <w:lang w:val="uk-UA"/>
        </w:rPr>
        <w:t>Новоскольцева Л. О. Трансформація антикорупційної політики України під впливом повномасштабної війни</w:t>
      </w:r>
      <w:r w:rsidRPr="00F3274A">
        <w:rPr>
          <w:rFonts w:ascii="Times New Roman" w:hAnsi="Times New Roman" w:cs="Times New Roman"/>
          <w:sz w:val="28"/>
          <w:szCs w:val="28"/>
          <w:lang w:val="uk-UA"/>
        </w:rPr>
        <w:t xml:space="preserve"> [Електронний ресурс] / Людмила Олександрівна Новоскольцева // Нац. інтереси України. – 2025. – № 8. — С. 1143-1159. </w:t>
      </w:r>
      <w:r w:rsidRPr="00F3274A">
        <w:rPr>
          <w:rFonts w:ascii="Times New Roman" w:hAnsi="Times New Roman" w:cs="Times New Roman"/>
          <w:i/>
          <w:sz w:val="28"/>
          <w:szCs w:val="28"/>
          <w:lang w:val="uk-UA"/>
        </w:rPr>
        <w:t>Ви</w:t>
      </w:r>
      <w:r w:rsidR="001C4437">
        <w:rPr>
          <w:rFonts w:ascii="Times New Roman" w:hAnsi="Times New Roman" w:cs="Times New Roman"/>
          <w:i/>
          <w:sz w:val="28"/>
          <w:szCs w:val="28"/>
          <w:lang w:val="uk-UA"/>
        </w:rPr>
        <w:t>значе</w:t>
      </w:r>
      <w:r w:rsidRPr="00F3274A">
        <w:rPr>
          <w:rFonts w:ascii="Times New Roman" w:hAnsi="Times New Roman" w:cs="Times New Roman"/>
          <w:i/>
          <w:sz w:val="28"/>
          <w:szCs w:val="28"/>
          <w:lang w:val="uk-UA"/>
        </w:rPr>
        <w:t xml:space="preserve">но етапи та закономірності трансформації антикорупційної політики України, яка є важливим вектором внутрішньої стабілізації в умовах повномасштабної війни. Виокремлено основні чинники зовнішнього та внутрішнього тиску, що впливають на систему доброчесності, а також формування адаптивної моделі антикорупційної політики для протидії гібридним загрозам. Висвітлено три ключові етапи реформування антикорупційної політики: довоєнний, воєнний та трансформаційний. Розглянуто безпосередні дії держави у відповідь на основні виклики у сфері антикорупційної політики та </w:t>
      </w:r>
      <w:r w:rsidRPr="00F3274A">
        <w:rPr>
          <w:rFonts w:ascii="Times New Roman" w:hAnsi="Times New Roman" w:cs="Times New Roman"/>
          <w:i/>
          <w:sz w:val="28"/>
          <w:szCs w:val="28"/>
          <w:lang w:val="uk-UA"/>
        </w:rPr>
        <w:lastRenderedPageBreak/>
        <w:t>вказано на певні загрози, серед яких: втрата контролю над військовими витратами, ризики гуманітарної допомоги, дефіцит комунікації між державою й суспільством. Окреслено стратегічні перспективи: створення цифрових платформ контролю для військових закупівель; посилення ролі громадянського нагляду; інтеграція в антикорупційну архітектуру Європейського Союзу (ЄС).</w:t>
      </w:r>
      <w:r w:rsidRPr="00F3274A">
        <w:rPr>
          <w:rFonts w:ascii="Times New Roman" w:hAnsi="Times New Roman" w:cs="Times New Roman"/>
          <w:sz w:val="28"/>
          <w:szCs w:val="28"/>
          <w:lang w:val="uk-UA"/>
        </w:rPr>
        <w:t xml:space="preserve"> Текст: </w:t>
      </w:r>
      <w:hyperlink r:id="rId28" w:history="1">
        <w:r w:rsidRPr="00F3274A">
          <w:rPr>
            <w:rStyle w:val="a3"/>
            <w:rFonts w:ascii="Times New Roman" w:hAnsi="Times New Roman" w:cs="Times New Roman"/>
            <w:sz w:val="28"/>
            <w:szCs w:val="28"/>
            <w:lang w:val="uk-UA"/>
          </w:rPr>
          <w:t>http://perspectives.pp.ua/index.php/niu/article/view/27475/27435</w:t>
        </w:r>
      </w:hyperlink>
    </w:p>
    <w:p w:rsidR="0005699C" w:rsidRPr="00F3274A" w:rsidRDefault="0005699C" w:rsidP="00F3274A">
      <w:pPr>
        <w:pStyle w:val="a8"/>
        <w:numPr>
          <w:ilvl w:val="0"/>
          <w:numId w:val="1"/>
        </w:numPr>
        <w:spacing w:after="120" w:line="360" w:lineRule="auto"/>
        <w:ind w:left="0" w:firstLine="567"/>
        <w:jc w:val="both"/>
        <w:rPr>
          <w:lang w:val="uk-UA"/>
        </w:rPr>
      </w:pPr>
      <w:r w:rsidRPr="00F3274A">
        <w:rPr>
          <w:rFonts w:ascii="Times New Roman" w:hAnsi="Times New Roman" w:cs="Times New Roman"/>
          <w:b/>
          <w:sz w:val="28"/>
          <w:szCs w:val="28"/>
          <w:lang w:val="uk-UA"/>
        </w:rPr>
        <w:t>Палагнюк К. В. Запобігання корупції в кадровій політиці державних органів у сфері охорони здоров’я</w:t>
      </w:r>
      <w:r w:rsidRPr="00F3274A">
        <w:rPr>
          <w:rFonts w:ascii="Times New Roman" w:hAnsi="Times New Roman" w:cs="Times New Roman"/>
          <w:sz w:val="28"/>
          <w:szCs w:val="28"/>
          <w:lang w:val="uk-UA"/>
        </w:rPr>
        <w:t xml:space="preserve"> [Електронний ресурс] </w:t>
      </w:r>
      <w:r w:rsidR="00E122A5">
        <w:rPr>
          <w:rFonts w:ascii="Times New Roman" w:hAnsi="Times New Roman" w:cs="Times New Roman"/>
          <w:sz w:val="28"/>
          <w:szCs w:val="28"/>
          <w:lang w:val="uk-UA"/>
        </w:rPr>
        <w:br/>
      </w:r>
      <w:r w:rsidRPr="00F3274A">
        <w:rPr>
          <w:rFonts w:ascii="Times New Roman" w:hAnsi="Times New Roman" w:cs="Times New Roman"/>
          <w:sz w:val="28"/>
          <w:szCs w:val="28"/>
          <w:lang w:val="uk-UA"/>
        </w:rPr>
        <w:t xml:space="preserve">/ К. В. Палагнюк // Право та держ. упр. : зб. наук. пр. – 2025. – Вип. 1. – </w:t>
      </w:r>
      <w:r w:rsidR="00E122A5">
        <w:rPr>
          <w:rFonts w:ascii="Times New Roman" w:hAnsi="Times New Roman" w:cs="Times New Roman"/>
          <w:sz w:val="28"/>
          <w:szCs w:val="28"/>
          <w:lang w:val="uk-UA"/>
        </w:rPr>
        <w:br/>
      </w:r>
      <w:r w:rsidRPr="00F3274A">
        <w:rPr>
          <w:rFonts w:ascii="Times New Roman" w:hAnsi="Times New Roman" w:cs="Times New Roman"/>
          <w:sz w:val="28"/>
          <w:szCs w:val="28"/>
          <w:lang w:val="uk-UA"/>
        </w:rPr>
        <w:t xml:space="preserve">С. 162-169.  </w:t>
      </w:r>
      <w:r w:rsidRPr="00F3274A">
        <w:rPr>
          <w:rFonts w:ascii="Times New Roman" w:hAnsi="Times New Roman" w:cs="Times New Roman"/>
          <w:i/>
          <w:sz w:val="28"/>
          <w:szCs w:val="28"/>
          <w:lang w:val="uk-UA"/>
        </w:rPr>
        <w:t>Розглянуто проблему запобігання корупції у кадровій політиці державних органів у сфері охорони здоров’я як ключовий напрям удосконалення системи публічного управління. Визначено основні корупційні ризики під час добору, призначення, просування та звільнення кадрів, а також проаналізовано негативні наслідки таких зловживань для доступності та якості медичних послуг. Окреслено форми проявів корупції, серед яких непрозорі конкурсні процедури, формалізований добір кандидатів, призначення за особистими зв’язками чи за умови неправомірної вигоди, а також проблеми конфлікту інтересів. Досліджено недоліки чинного законодавства та розглянуто міжнародний досвід, зокрема впровадження електронних систем управління кадровими процесами, що підвищують прозорість і знижують корупційні ризики. Обґрунтовано необхідність адаптації таких практик в Україні для забезпечення відкритості кадрових рішень і підвищення довіри до органів публічної влади.</w:t>
      </w:r>
      <w:r w:rsidRPr="00F3274A">
        <w:rPr>
          <w:rFonts w:ascii="Times New Roman" w:hAnsi="Times New Roman" w:cs="Times New Roman"/>
          <w:sz w:val="28"/>
          <w:szCs w:val="28"/>
          <w:lang w:val="uk-UA"/>
        </w:rPr>
        <w:t xml:space="preserve"> Текст: </w:t>
      </w:r>
      <w:hyperlink r:id="rId29" w:history="1">
        <w:r w:rsidRPr="00F3274A">
          <w:rPr>
            <w:rStyle w:val="a3"/>
            <w:rFonts w:ascii="Times New Roman" w:hAnsi="Times New Roman" w:cs="Times New Roman"/>
            <w:sz w:val="28"/>
            <w:szCs w:val="28"/>
            <w:lang w:val="uk-UA"/>
          </w:rPr>
          <w:t>http://www.pdu-journal.kpu.zp.ua/archive/1_2025/24.pdf</w:t>
        </w:r>
      </w:hyperlink>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Пархомчук, Т. НАБУ та СБУ – тіні протистояння. Хто засвітить</w:t>
      </w:r>
      <w:r w:rsidR="001C4437">
        <w:rPr>
          <w:rFonts w:ascii="Times New Roman" w:hAnsi="Times New Roman" w:cs="Times New Roman"/>
          <w:b/>
          <w:sz w:val="28"/>
          <w:szCs w:val="28"/>
          <w:lang w:val="uk-UA"/>
        </w:rPr>
        <w:t xml:space="preserve"> </w:t>
      </w:r>
      <w:r w:rsidRPr="00F3274A">
        <w:rPr>
          <w:rFonts w:ascii="Times New Roman" w:hAnsi="Times New Roman" w:cs="Times New Roman"/>
          <w:b/>
          <w:sz w:val="28"/>
          <w:szCs w:val="28"/>
          <w:lang w:val="uk-UA"/>
        </w:rPr>
        <w:t>”плівки Міндіча”?</w:t>
      </w:r>
      <w:r w:rsidRPr="00F3274A">
        <w:rPr>
          <w:rFonts w:ascii="Times New Roman" w:hAnsi="Times New Roman" w:cs="Times New Roman"/>
          <w:sz w:val="28"/>
          <w:szCs w:val="28"/>
          <w:lang w:val="uk-UA"/>
        </w:rPr>
        <w:t xml:space="preserve"> [Електронний ресурс] / Тетяна Пархомчук </w:t>
      </w:r>
      <w:r w:rsidR="00E83BB1">
        <w:rPr>
          <w:rFonts w:ascii="Times New Roman" w:hAnsi="Times New Roman" w:cs="Times New Roman"/>
          <w:sz w:val="28"/>
          <w:szCs w:val="28"/>
          <w:lang w:val="uk-UA"/>
        </w:rPr>
        <w:br/>
      </w:r>
      <w:r w:rsidRPr="00F3274A">
        <w:rPr>
          <w:rFonts w:ascii="Times New Roman" w:hAnsi="Times New Roman" w:cs="Times New Roman"/>
          <w:sz w:val="28"/>
          <w:szCs w:val="28"/>
          <w:lang w:val="uk-UA"/>
        </w:rPr>
        <w:t xml:space="preserve">// Україна молода. – 2025. – 24 верес. — Електрон. дані.  </w:t>
      </w:r>
      <w:r w:rsidR="00FF5CA0" w:rsidRPr="00F3274A">
        <w:rPr>
          <w:rFonts w:ascii="Times New Roman" w:hAnsi="Times New Roman" w:cs="Times New Roman"/>
          <w:sz w:val="28"/>
          <w:szCs w:val="28"/>
          <w:lang w:val="uk-UA"/>
        </w:rPr>
        <w:t xml:space="preserve"> </w:t>
      </w:r>
      <w:r w:rsidRPr="00F3274A">
        <w:rPr>
          <w:rFonts w:ascii="Times New Roman" w:hAnsi="Times New Roman" w:cs="Times New Roman"/>
          <w:i/>
          <w:sz w:val="28"/>
          <w:szCs w:val="28"/>
          <w:lang w:val="uk-UA"/>
        </w:rPr>
        <w:t xml:space="preserve">Проаналізовано діяльність Національного антикорупційного бюро України (НАБУ), Спеціалізованої антикорупційної прокуратури (САП), Служби безпеки </w:t>
      </w:r>
      <w:r w:rsidRPr="00F3274A">
        <w:rPr>
          <w:rFonts w:ascii="Times New Roman" w:hAnsi="Times New Roman" w:cs="Times New Roman"/>
          <w:i/>
          <w:sz w:val="28"/>
          <w:szCs w:val="28"/>
          <w:lang w:val="uk-UA"/>
        </w:rPr>
        <w:lastRenderedPageBreak/>
        <w:t>України (СБУ), Державного бюро розслідувань (ДБР). Надано інформацію про такі резонансні події останнього часу, як: арешт детектива НАБУ Руслана Магамедрасулова, який нібито міг розслідувати справу співвласника ”95 кварталу” Тимура Міндіча; справа колишнього генерального директора заводу ”Запоріжсталь”, члена наглядової ради Укроборонпрому Ростислава Шурми, в помешканні якого в Мюнхені детективи НАБУ провели обшук; оголошення СБУ народному депутату від забороненої партії ”Опозиційна платформа – За життя” (ОПЗЖ) Федору Христенку підозри в державній зраді та зловживанні впливом. Представлено деякі версії щодо ролі правоохоронних органів в організації прослуховування Т</w:t>
      </w:r>
      <w:r w:rsidR="001C4437">
        <w:rPr>
          <w:rFonts w:ascii="Times New Roman" w:hAnsi="Times New Roman" w:cs="Times New Roman"/>
          <w:i/>
          <w:sz w:val="28"/>
          <w:szCs w:val="28"/>
          <w:lang w:val="uk-UA"/>
        </w:rPr>
        <w:t xml:space="preserve">. </w:t>
      </w:r>
      <w:r w:rsidRPr="00F3274A">
        <w:rPr>
          <w:rFonts w:ascii="Times New Roman" w:hAnsi="Times New Roman" w:cs="Times New Roman"/>
          <w:i/>
          <w:sz w:val="28"/>
          <w:szCs w:val="28"/>
          <w:lang w:val="uk-UA"/>
        </w:rPr>
        <w:t xml:space="preserve">Міндіча та оприлюднення цих плівок </w:t>
      </w:r>
      <w:r w:rsidR="001C4437">
        <w:rPr>
          <w:rFonts w:ascii="Times New Roman" w:hAnsi="Times New Roman" w:cs="Times New Roman"/>
          <w:i/>
          <w:sz w:val="28"/>
          <w:szCs w:val="28"/>
          <w:lang w:val="uk-UA"/>
        </w:rPr>
        <w:t xml:space="preserve">у </w:t>
      </w:r>
      <w:r w:rsidRPr="00F3274A">
        <w:rPr>
          <w:rFonts w:ascii="Times New Roman" w:hAnsi="Times New Roman" w:cs="Times New Roman"/>
          <w:i/>
          <w:sz w:val="28"/>
          <w:szCs w:val="28"/>
          <w:lang w:val="uk-UA"/>
        </w:rPr>
        <w:t xml:space="preserve">публічному просторі. </w:t>
      </w:r>
      <w:r w:rsidRPr="00F3274A">
        <w:rPr>
          <w:rFonts w:ascii="Times New Roman" w:hAnsi="Times New Roman" w:cs="Times New Roman"/>
          <w:sz w:val="28"/>
          <w:szCs w:val="28"/>
          <w:lang w:val="uk-UA"/>
        </w:rPr>
        <w:t xml:space="preserve">Текст: </w:t>
      </w:r>
      <w:hyperlink r:id="rId30" w:history="1">
        <w:r w:rsidRPr="00F3274A">
          <w:rPr>
            <w:rStyle w:val="a3"/>
            <w:rFonts w:ascii="Times New Roman" w:hAnsi="Times New Roman" w:cs="Times New Roman"/>
            <w:sz w:val="28"/>
            <w:szCs w:val="28"/>
            <w:lang w:val="uk-UA"/>
          </w:rPr>
          <w:t>https://umoloda.kyiv.ua/number/3978/180/191367/</w:t>
        </w:r>
      </w:hyperlink>
      <w:r w:rsidRPr="00F3274A">
        <w:rPr>
          <w:rFonts w:ascii="Times New Roman" w:hAnsi="Times New Roman" w:cs="Times New Roman"/>
          <w:sz w:val="28"/>
          <w:szCs w:val="28"/>
          <w:lang w:val="uk-UA"/>
        </w:rPr>
        <w:t xml:space="preserve">    </w:t>
      </w:r>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Погорєлова Ю. О. Заходи запобігання та протидії корупції в контексті європейської інтеграції України</w:t>
      </w:r>
      <w:r w:rsidRPr="00F3274A">
        <w:rPr>
          <w:rFonts w:ascii="Times New Roman" w:hAnsi="Times New Roman" w:cs="Times New Roman"/>
          <w:sz w:val="28"/>
          <w:szCs w:val="28"/>
          <w:lang w:val="uk-UA"/>
        </w:rPr>
        <w:t xml:space="preserve"> [Електронний ресурс] </w:t>
      </w:r>
      <w:r w:rsidR="00E83BB1">
        <w:rPr>
          <w:rFonts w:ascii="Times New Roman" w:hAnsi="Times New Roman" w:cs="Times New Roman"/>
          <w:sz w:val="28"/>
          <w:szCs w:val="28"/>
          <w:lang w:val="uk-UA"/>
        </w:rPr>
        <w:br/>
      </w:r>
      <w:r w:rsidRPr="00F3274A">
        <w:rPr>
          <w:rFonts w:ascii="Times New Roman" w:hAnsi="Times New Roman" w:cs="Times New Roman"/>
          <w:sz w:val="28"/>
          <w:szCs w:val="28"/>
          <w:lang w:val="uk-UA"/>
        </w:rPr>
        <w:t xml:space="preserve">/ Ю. О. Погорєлова, Д. Д. Казакова // Юрид. наук. електрон. журн. – 2025. – № 7. — С. 275-278.  </w:t>
      </w:r>
      <w:r w:rsidRPr="00F3274A">
        <w:rPr>
          <w:rFonts w:ascii="Times New Roman" w:hAnsi="Times New Roman" w:cs="Times New Roman"/>
          <w:i/>
          <w:sz w:val="28"/>
          <w:szCs w:val="28"/>
          <w:lang w:val="uk-UA"/>
        </w:rPr>
        <w:t xml:space="preserve">Відзначено, що антикорупційна політика є важливим елементом виконання саме політичного критерію задля набуття членства в Європейському Союзі (ЄС). Проаналізовано діяльність основних антикорупційних органів, зокрема, Національного агентства з питань запобігання корупції (НАЗК), Національного антикорупційного бюро України (НАБУ), Спеціалізованої антикорупційної прокуратури (САП) та Національного агентства з питань виявлення, розшуку та управління активами, одержаними від корупційних та інших злочинів (АРМА). Акцентовано, що забезпечення реальної незалежності антикорупційних органів </w:t>
      </w:r>
      <w:r w:rsidR="001C4437">
        <w:rPr>
          <w:rFonts w:ascii="Times New Roman" w:hAnsi="Times New Roman" w:cs="Times New Roman"/>
          <w:i/>
          <w:sz w:val="28"/>
          <w:szCs w:val="28"/>
          <w:lang w:val="uk-UA"/>
        </w:rPr>
        <w:t>і</w:t>
      </w:r>
      <w:r w:rsidRPr="00F3274A">
        <w:rPr>
          <w:rFonts w:ascii="Times New Roman" w:hAnsi="Times New Roman" w:cs="Times New Roman"/>
          <w:i/>
          <w:sz w:val="28"/>
          <w:szCs w:val="28"/>
          <w:lang w:val="uk-UA"/>
        </w:rPr>
        <w:t xml:space="preserve"> належний рівень їх взаємодії між собою є вирішальним фактором на шляху до інтеграції України в правовий простір ЄС відповідно до міжнародно-правових зобов’язань України </w:t>
      </w:r>
      <w:r w:rsidR="001C4437">
        <w:rPr>
          <w:rFonts w:ascii="Times New Roman" w:hAnsi="Times New Roman" w:cs="Times New Roman"/>
          <w:i/>
          <w:sz w:val="28"/>
          <w:szCs w:val="28"/>
          <w:lang w:val="uk-UA"/>
        </w:rPr>
        <w:t>у межах</w:t>
      </w:r>
      <w:r w:rsidRPr="00F3274A">
        <w:rPr>
          <w:rFonts w:ascii="Times New Roman" w:hAnsi="Times New Roman" w:cs="Times New Roman"/>
          <w:i/>
          <w:sz w:val="28"/>
          <w:szCs w:val="28"/>
          <w:lang w:val="uk-UA"/>
        </w:rPr>
        <w:t xml:space="preserve"> Угоди про асоціацію. Особливу увагу приділено питанню відповідності діяльності антикорупційних органів України європейським стандартам, зокрема </w:t>
      </w:r>
      <w:r w:rsidRPr="00F3274A">
        <w:rPr>
          <w:rFonts w:ascii="Times New Roman" w:hAnsi="Times New Roman" w:cs="Times New Roman"/>
          <w:i/>
          <w:sz w:val="28"/>
          <w:szCs w:val="28"/>
          <w:lang w:val="uk-UA"/>
        </w:rPr>
        <w:lastRenderedPageBreak/>
        <w:t xml:space="preserve">вимогам acquis communautaire ЄС, що передбачає адаптацію національної правової системи до норм і практик ЄС. </w:t>
      </w:r>
      <w:r w:rsidRPr="00F3274A">
        <w:rPr>
          <w:rFonts w:ascii="Times New Roman" w:hAnsi="Times New Roman" w:cs="Times New Roman"/>
          <w:sz w:val="28"/>
          <w:szCs w:val="28"/>
          <w:lang w:val="uk-UA"/>
        </w:rPr>
        <w:t xml:space="preserve">Текст: </w:t>
      </w:r>
      <w:hyperlink r:id="rId31" w:history="1">
        <w:r w:rsidRPr="00F3274A">
          <w:rPr>
            <w:rStyle w:val="a3"/>
            <w:rFonts w:ascii="Times New Roman" w:hAnsi="Times New Roman" w:cs="Times New Roman"/>
            <w:sz w:val="28"/>
            <w:szCs w:val="28"/>
            <w:lang w:val="uk-UA"/>
          </w:rPr>
          <w:t>http://lsej.org.ua/7_2025/62.pdf</w:t>
        </w:r>
      </w:hyperlink>
      <w:r w:rsidRPr="00F3274A">
        <w:rPr>
          <w:rFonts w:ascii="Times New Roman" w:hAnsi="Times New Roman" w:cs="Times New Roman"/>
          <w:sz w:val="28"/>
          <w:szCs w:val="28"/>
          <w:lang w:val="uk-UA"/>
        </w:rPr>
        <w:t xml:space="preserve">                                              </w:t>
      </w:r>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Попов Р. В. Інституціональна розбудова антикорупційної системи в Україні</w:t>
      </w:r>
      <w:r w:rsidRPr="00F3274A">
        <w:rPr>
          <w:rFonts w:ascii="Times New Roman" w:hAnsi="Times New Roman" w:cs="Times New Roman"/>
          <w:sz w:val="28"/>
          <w:szCs w:val="28"/>
          <w:lang w:val="uk-UA"/>
        </w:rPr>
        <w:t xml:space="preserve"> [Електронний ресурс] / Р. В. Попов // Держ. упр.</w:t>
      </w:r>
      <w:r w:rsidR="00EF1DFE">
        <w:rPr>
          <w:rFonts w:ascii="Times New Roman" w:hAnsi="Times New Roman" w:cs="Times New Roman"/>
          <w:sz w:val="28"/>
          <w:szCs w:val="28"/>
          <w:lang w:val="uk-UA"/>
        </w:rPr>
        <w:t xml:space="preserve"> </w:t>
      </w:r>
      <w:r w:rsidRPr="00F3274A">
        <w:rPr>
          <w:rFonts w:ascii="Times New Roman" w:hAnsi="Times New Roman" w:cs="Times New Roman"/>
          <w:sz w:val="28"/>
          <w:szCs w:val="28"/>
          <w:lang w:val="uk-UA"/>
        </w:rPr>
        <w:t xml:space="preserve">: удосконалення та розвиток. – 2025. – № 6. – Електрон. дані.  </w:t>
      </w:r>
      <w:r w:rsidRPr="00F3274A">
        <w:rPr>
          <w:rFonts w:ascii="Times New Roman" w:hAnsi="Times New Roman" w:cs="Times New Roman"/>
          <w:i/>
          <w:sz w:val="28"/>
          <w:szCs w:val="28"/>
          <w:lang w:val="uk-UA"/>
        </w:rPr>
        <w:t>Проаналізовано підходи вітчизняних науковців до періодизації інституційної розбудови антикорупційної політики в Україні та запропоновано авторське бачення цього процесу. В основу класифікації покладено не лише формально-правові аспекти, а й реальну інституційну спроможність держави регулювати суспільно-політичні відносини відповідно до задекларованих цінностей. Виокремлено два етапи: 1991 - 2014 рр. – становлення загальних положень антикорупційної політики на тлі укорінення корупції та толерування її суспільством; з 2015 р. – інституціоналізація органів державної влади у сфері запобігання корупції та формування нових засад державної антикорупційної політики під впливом Революції Гідності та російської агресії.</w:t>
      </w:r>
      <w:r w:rsidRPr="00F3274A">
        <w:rPr>
          <w:rFonts w:ascii="Times New Roman" w:hAnsi="Times New Roman" w:cs="Times New Roman"/>
          <w:sz w:val="28"/>
          <w:szCs w:val="28"/>
          <w:lang w:val="uk-UA"/>
        </w:rPr>
        <w:t xml:space="preserve"> Текст: </w:t>
      </w:r>
      <w:hyperlink r:id="rId32" w:history="1">
        <w:r w:rsidRPr="00F3274A">
          <w:rPr>
            <w:rStyle w:val="a3"/>
            <w:rFonts w:ascii="Times New Roman" w:hAnsi="Times New Roman" w:cs="Times New Roman"/>
            <w:sz w:val="28"/>
            <w:szCs w:val="28"/>
            <w:lang w:val="uk-UA"/>
          </w:rPr>
          <w:t>https://www.nayka.com.ua/index.php/dy/article/view/6662/6757</w:t>
        </w:r>
      </w:hyperlink>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Правове забезпечення трансформації діяльності органів публічної влади для відновлення України</w:t>
      </w:r>
      <w:r w:rsidRPr="00F3274A">
        <w:rPr>
          <w:rFonts w:ascii="Times New Roman" w:hAnsi="Times New Roman" w:cs="Times New Roman"/>
          <w:sz w:val="28"/>
          <w:szCs w:val="28"/>
          <w:lang w:val="uk-UA"/>
        </w:rPr>
        <w:t xml:space="preserve"> : Всеукр. наук.-практ. конф., приуроч. до 28-ої річниці прийняття Конституції України, м. Київ, 25 черв</w:t>
      </w:r>
      <w:r w:rsidR="00EF1DFE">
        <w:rPr>
          <w:rFonts w:ascii="Times New Roman" w:hAnsi="Times New Roman" w:cs="Times New Roman"/>
          <w:sz w:val="28"/>
          <w:szCs w:val="28"/>
          <w:lang w:val="uk-UA"/>
        </w:rPr>
        <w:t>.</w:t>
      </w:r>
      <w:r w:rsidRPr="00F3274A">
        <w:rPr>
          <w:rFonts w:ascii="Times New Roman" w:hAnsi="Times New Roman" w:cs="Times New Roman"/>
          <w:sz w:val="28"/>
          <w:szCs w:val="28"/>
          <w:lang w:val="uk-UA"/>
        </w:rPr>
        <w:t xml:space="preserve"> 2024 р. : [зб. матеріалів] / Ін-т правотворчості та наук.-прав. експертиз НАН України ; [редкол.: Л. Ф. Купіна (відп. ред.) та ін.]. – Одеса : Юридика, 2024. – 273 с.</w:t>
      </w:r>
      <w:r w:rsidRPr="00F3274A">
        <w:rPr>
          <w:rFonts w:ascii="Times New Roman" w:hAnsi="Times New Roman" w:cs="Times New Roman"/>
          <w:i/>
          <w:sz w:val="28"/>
          <w:szCs w:val="28"/>
          <w:lang w:val="uk-UA"/>
        </w:rPr>
        <w:t xml:space="preserve"> – </w:t>
      </w:r>
      <w:r w:rsidRPr="00F3274A">
        <w:rPr>
          <w:rFonts w:ascii="Times New Roman" w:hAnsi="Times New Roman" w:cs="Times New Roman"/>
          <w:b/>
          <w:i/>
          <w:sz w:val="28"/>
          <w:szCs w:val="28"/>
          <w:lang w:val="uk-UA"/>
        </w:rPr>
        <w:t>Шифр зберігання в Бібліотеці : А839311</w:t>
      </w:r>
      <w:r w:rsidRPr="00F3274A">
        <w:rPr>
          <w:rFonts w:ascii="Times New Roman" w:hAnsi="Times New Roman" w:cs="Times New Roman"/>
          <w:i/>
          <w:sz w:val="28"/>
          <w:szCs w:val="28"/>
          <w:lang w:val="uk-UA"/>
        </w:rPr>
        <w:t xml:space="preserve">  Зі змісту : Правове регулювання діяльності із запобігання корупції / Т. І. Ковальова. – С. 198-201; Антикорупційна парадигма адміністративного права / В. К. Колпаков. – </w:t>
      </w:r>
      <w:r w:rsidR="00E83BB1">
        <w:rPr>
          <w:rFonts w:ascii="Times New Roman" w:hAnsi="Times New Roman" w:cs="Times New Roman"/>
          <w:i/>
          <w:sz w:val="28"/>
          <w:szCs w:val="28"/>
          <w:lang w:val="uk-UA"/>
        </w:rPr>
        <w:br/>
      </w:r>
      <w:r w:rsidRPr="00F3274A">
        <w:rPr>
          <w:rFonts w:ascii="Times New Roman" w:hAnsi="Times New Roman" w:cs="Times New Roman"/>
          <w:i/>
          <w:sz w:val="28"/>
          <w:szCs w:val="28"/>
          <w:lang w:val="uk-UA"/>
        </w:rPr>
        <w:t xml:space="preserve">С. 202-205; Конституційні та міжнародно-договірні засади діяльності ДБР у сфері боротьби з корупцією / В. І. Король. – С. 205-209; Проблеми антикорупційної політики України у сфері здійснення правосуддя </w:t>
      </w:r>
      <w:r w:rsidR="00E83BB1">
        <w:rPr>
          <w:rFonts w:ascii="Times New Roman" w:hAnsi="Times New Roman" w:cs="Times New Roman"/>
          <w:i/>
          <w:sz w:val="28"/>
          <w:szCs w:val="28"/>
          <w:lang w:val="uk-UA"/>
        </w:rPr>
        <w:br/>
      </w:r>
      <w:r w:rsidRPr="00F3274A">
        <w:rPr>
          <w:rFonts w:ascii="Times New Roman" w:hAnsi="Times New Roman" w:cs="Times New Roman"/>
          <w:i/>
          <w:sz w:val="28"/>
          <w:szCs w:val="28"/>
          <w:lang w:val="uk-UA"/>
        </w:rPr>
        <w:t xml:space="preserve">/ В. В. Кузнецов. – С. 210-215; Антикорупційна політика: комплексний підхід </w:t>
      </w:r>
      <w:r w:rsidR="00E83BB1">
        <w:rPr>
          <w:rFonts w:ascii="Times New Roman" w:hAnsi="Times New Roman" w:cs="Times New Roman"/>
          <w:i/>
          <w:sz w:val="28"/>
          <w:szCs w:val="28"/>
          <w:lang w:val="uk-UA"/>
        </w:rPr>
        <w:br/>
      </w:r>
      <w:r w:rsidRPr="00F3274A">
        <w:rPr>
          <w:rFonts w:ascii="Times New Roman" w:hAnsi="Times New Roman" w:cs="Times New Roman"/>
          <w:i/>
          <w:sz w:val="28"/>
          <w:szCs w:val="28"/>
          <w:lang w:val="uk-UA"/>
        </w:rPr>
        <w:t xml:space="preserve">/ Є. Л. Стрельцов. – С. 216-219; Антикорупційна політика України в контексті відновлення та розвитку територій / М. М. Трещов. – С. 219-223; </w:t>
      </w:r>
      <w:r w:rsidRPr="00F3274A">
        <w:rPr>
          <w:rFonts w:ascii="Times New Roman" w:hAnsi="Times New Roman" w:cs="Times New Roman"/>
          <w:i/>
          <w:sz w:val="28"/>
          <w:szCs w:val="28"/>
          <w:lang w:val="uk-UA"/>
        </w:rPr>
        <w:lastRenderedPageBreak/>
        <w:t xml:space="preserve">Кримінально-правовий вплив на юридичних осіб у контексті реалізації державної антикорупційної політики (питання європейських стандартів) </w:t>
      </w:r>
      <w:r w:rsidR="00E83BB1">
        <w:rPr>
          <w:rFonts w:ascii="Times New Roman" w:hAnsi="Times New Roman" w:cs="Times New Roman"/>
          <w:i/>
          <w:sz w:val="28"/>
          <w:szCs w:val="28"/>
          <w:lang w:val="uk-UA"/>
        </w:rPr>
        <w:br/>
      </w:r>
      <w:r w:rsidRPr="00F3274A">
        <w:rPr>
          <w:rFonts w:ascii="Times New Roman" w:hAnsi="Times New Roman" w:cs="Times New Roman"/>
          <w:i/>
          <w:sz w:val="28"/>
          <w:szCs w:val="28"/>
          <w:lang w:val="uk-UA"/>
        </w:rPr>
        <w:t xml:space="preserve">/ Н. А. Орловська. – С. 246-250. </w:t>
      </w:r>
      <w:r w:rsidRPr="00F3274A">
        <w:rPr>
          <w:rFonts w:ascii="Times New Roman" w:hAnsi="Times New Roman" w:cs="Times New Roman"/>
          <w:sz w:val="28"/>
          <w:szCs w:val="28"/>
          <w:lang w:val="uk-UA"/>
        </w:rPr>
        <w:t xml:space="preserve">Текст: </w:t>
      </w:r>
      <w:hyperlink r:id="rId33" w:history="1">
        <w:r w:rsidRPr="00F3274A">
          <w:rPr>
            <w:rStyle w:val="a3"/>
            <w:rFonts w:ascii="Times New Roman" w:hAnsi="Times New Roman" w:cs="Times New Roman"/>
            <w:sz w:val="28"/>
            <w:szCs w:val="28"/>
            <w:lang w:val="uk-UA"/>
          </w:rPr>
          <w:t>https://lawmaking.academy/wp-content/uploads/KRC_conf_pravove_zabezpechennya_traven_2024_A5_DRUK_.pdf</w:t>
        </w:r>
      </w:hyperlink>
    </w:p>
    <w:p w:rsidR="0005699C" w:rsidRPr="00F3274A" w:rsidRDefault="0005699C" w:rsidP="00F3274A">
      <w:pPr>
        <w:pStyle w:val="a8"/>
        <w:numPr>
          <w:ilvl w:val="0"/>
          <w:numId w:val="1"/>
        </w:numPr>
        <w:spacing w:after="120" w:line="360" w:lineRule="auto"/>
        <w:ind w:left="0" w:firstLine="567"/>
        <w:jc w:val="both"/>
        <w:rPr>
          <w:lang w:val="uk-UA"/>
        </w:rPr>
      </w:pPr>
      <w:r w:rsidRPr="00F3274A">
        <w:rPr>
          <w:rFonts w:ascii="Times New Roman" w:hAnsi="Times New Roman" w:cs="Times New Roman"/>
          <w:b/>
          <w:sz w:val="28"/>
          <w:szCs w:val="28"/>
          <w:lang w:val="uk-UA"/>
        </w:rPr>
        <w:t xml:space="preserve">Пронін Р. Тендери в будівництві: інструмент розвитку чи канал втрат </w:t>
      </w:r>
      <w:r w:rsidRPr="00F3274A">
        <w:rPr>
          <w:rFonts w:ascii="Times New Roman" w:hAnsi="Times New Roman" w:cs="Times New Roman"/>
          <w:sz w:val="28"/>
          <w:szCs w:val="28"/>
          <w:lang w:val="uk-UA"/>
        </w:rPr>
        <w:t xml:space="preserve">[Електронний ресурс] / Руслан Пронін // Юрид. газ. – 2025. – </w:t>
      </w:r>
      <w:r w:rsidR="00AB765C">
        <w:rPr>
          <w:rFonts w:ascii="Times New Roman" w:hAnsi="Times New Roman" w:cs="Times New Roman"/>
          <w:sz w:val="28"/>
          <w:szCs w:val="28"/>
          <w:lang w:val="uk-UA"/>
        </w:rPr>
        <w:br/>
      </w:r>
      <w:r w:rsidRPr="00F3274A">
        <w:rPr>
          <w:rFonts w:ascii="Times New Roman" w:hAnsi="Times New Roman" w:cs="Times New Roman"/>
          <w:sz w:val="28"/>
          <w:szCs w:val="28"/>
          <w:lang w:val="uk-UA"/>
        </w:rPr>
        <w:t xml:space="preserve">17 верес. – Електрон. дані.  </w:t>
      </w:r>
      <w:r w:rsidRPr="00F3274A">
        <w:rPr>
          <w:rFonts w:ascii="Times New Roman" w:hAnsi="Times New Roman" w:cs="Times New Roman"/>
          <w:i/>
          <w:sz w:val="28"/>
          <w:szCs w:val="28"/>
          <w:lang w:val="uk-UA"/>
        </w:rPr>
        <w:t xml:space="preserve">Вказано, що внаслідок збройної агресії з боку РФ зруйновано тисячі об’єктів інфраструктури, житла та соціальної сфери, але будівельна галузь в Україні сьогодні стоїть на передовій відновлення країни та стрімко розвивається, попри війну, втрати інфраструктури та дефіцит бюджету. Водночас зростає обсяг інвестицій, держава і міжнародні донори виділяють мільярди гривень та доларів на відбудову, модернізацію і нове будівництво. Левова частка цих витрат проходить через тендерні процедури, які, за логікою законодавця, повинні забезпечувати ефективність і прозорість витрачання коштів. Однак аналіз юридичної практики та антикорупційних розслідувань вказує, що на папері публічні закупівлі гарантують прозорість і ефективність витрачання коштів. На практиці ж будівельні тендери залишаються серед найбільш проблемних і корупційно вразливих до зловживань, попри запровадження платформи ”Prozorro”, цифровізації та контролю з боку АМКУ, ДАСУ і НАБУ. Розглянуто такі ситуації від нормативної бази до практики оскаржень, типових схем, </w:t>
      </w:r>
      <w:r w:rsidR="00EF1DFE">
        <w:rPr>
          <w:rFonts w:ascii="Times New Roman" w:hAnsi="Times New Roman" w:cs="Times New Roman"/>
          <w:i/>
          <w:sz w:val="28"/>
          <w:szCs w:val="28"/>
          <w:lang w:val="uk-UA"/>
        </w:rPr>
        <w:t>надано</w:t>
      </w:r>
      <w:r w:rsidRPr="00F3274A">
        <w:rPr>
          <w:rFonts w:ascii="Times New Roman" w:hAnsi="Times New Roman" w:cs="Times New Roman"/>
          <w:i/>
          <w:sz w:val="28"/>
          <w:szCs w:val="28"/>
          <w:lang w:val="uk-UA"/>
        </w:rPr>
        <w:t xml:space="preserve"> пропозиці</w:t>
      </w:r>
      <w:r w:rsidR="00EF1DFE">
        <w:rPr>
          <w:rFonts w:ascii="Times New Roman" w:hAnsi="Times New Roman" w:cs="Times New Roman"/>
          <w:i/>
          <w:sz w:val="28"/>
          <w:szCs w:val="28"/>
          <w:lang w:val="uk-UA"/>
        </w:rPr>
        <w:t>ї</w:t>
      </w:r>
      <w:r w:rsidRPr="00F3274A">
        <w:rPr>
          <w:rFonts w:ascii="Times New Roman" w:hAnsi="Times New Roman" w:cs="Times New Roman"/>
          <w:i/>
          <w:sz w:val="28"/>
          <w:szCs w:val="28"/>
          <w:lang w:val="uk-UA"/>
        </w:rPr>
        <w:t xml:space="preserve"> щодо змін.</w:t>
      </w:r>
      <w:r w:rsidRPr="00F3274A">
        <w:rPr>
          <w:rFonts w:ascii="Times New Roman" w:hAnsi="Times New Roman" w:cs="Times New Roman"/>
          <w:sz w:val="28"/>
          <w:szCs w:val="28"/>
          <w:lang w:val="uk-UA"/>
        </w:rPr>
        <w:t xml:space="preserve"> Текст: </w:t>
      </w:r>
      <w:hyperlink r:id="rId34" w:history="1">
        <w:r w:rsidRPr="00F3274A">
          <w:rPr>
            <w:rStyle w:val="a3"/>
            <w:rFonts w:ascii="Times New Roman" w:hAnsi="Times New Roman" w:cs="Times New Roman"/>
            <w:sz w:val="28"/>
            <w:szCs w:val="28"/>
            <w:lang w:val="uk-UA"/>
          </w:rPr>
          <w:t>https://yur-gazeta.com/dumka-eksperta/tenderi-v-budivnictvi-instrument-rozvitku-chi-kanal-vtrat.html</w:t>
        </w:r>
      </w:hyperlink>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Риженко К. Люди чекають на вироки. Вищий антикорупційний суд: як покращити його роботу?</w:t>
      </w:r>
      <w:r w:rsidRPr="00F3274A">
        <w:rPr>
          <w:rFonts w:ascii="Times New Roman" w:hAnsi="Times New Roman" w:cs="Times New Roman"/>
          <w:sz w:val="28"/>
          <w:szCs w:val="28"/>
          <w:lang w:val="uk-UA"/>
        </w:rPr>
        <w:t xml:space="preserve"> [Електронний ресурс] </w:t>
      </w:r>
      <w:r w:rsidR="00AB765C">
        <w:rPr>
          <w:rFonts w:ascii="Times New Roman" w:hAnsi="Times New Roman" w:cs="Times New Roman"/>
          <w:sz w:val="28"/>
          <w:szCs w:val="28"/>
          <w:lang w:val="uk-UA"/>
        </w:rPr>
        <w:br/>
      </w:r>
      <w:r w:rsidR="006E328F">
        <w:rPr>
          <w:rFonts w:ascii="Times New Roman" w:hAnsi="Times New Roman" w:cs="Times New Roman"/>
          <w:sz w:val="28"/>
          <w:szCs w:val="28"/>
          <w:lang w:val="uk-UA"/>
        </w:rPr>
        <w:t xml:space="preserve">/ Катерина Риженко // Главком : </w:t>
      </w:r>
      <w:r w:rsidRPr="00F3274A">
        <w:rPr>
          <w:rFonts w:ascii="Times New Roman" w:hAnsi="Times New Roman" w:cs="Times New Roman"/>
          <w:sz w:val="28"/>
          <w:szCs w:val="28"/>
          <w:lang w:val="uk-UA"/>
        </w:rPr>
        <w:t xml:space="preserve">[інтернет-сайт]. – 2025. – 22 верес. — Електрон. дані.  </w:t>
      </w:r>
      <w:r w:rsidRPr="00F3274A">
        <w:rPr>
          <w:rFonts w:ascii="Times New Roman" w:hAnsi="Times New Roman" w:cs="Times New Roman"/>
          <w:i/>
          <w:sz w:val="28"/>
          <w:szCs w:val="28"/>
          <w:lang w:val="uk-UA"/>
        </w:rPr>
        <w:t xml:space="preserve">У статті заступниці виконавчого директора </w:t>
      </w:r>
      <w:r w:rsidR="006E328F">
        <w:rPr>
          <w:rFonts w:ascii="Times New Roman" w:hAnsi="Times New Roman" w:cs="Times New Roman"/>
          <w:i/>
          <w:sz w:val="28"/>
          <w:szCs w:val="28"/>
          <w:lang w:val="uk-UA"/>
        </w:rPr>
        <w:t>”</w:t>
      </w:r>
      <w:r w:rsidRPr="00F3274A">
        <w:rPr>
          <w:rFonts w:ascii="Times New Roman" w:hAnsi="Times New Roman" w:cs="Times New Roman"/>
          <w:i/>
          <w:sz w:val="28"/>
          <w:szCs w:val="28"/>
          <w:lang w:val="uk-UA"/>
        </w:rPr>
        <w:t>Transparency International Ukraine</w:t>
      </w:r>
      <w:r w:rsidR="006E328F">
        <w:rPr>
          <w:rFonts w:ascii="Times New Roman" w:hAnsi="Times New Roman" w:cs="Times New Roman"/>
          <w:i/>
          <w:sz w:val="28"/>
          <w:szCs w:val="28"/>
          <w:lang w:val="uk-UA"/>
        </w:rPr>
        <w:t>”</w:t>
      </w:r>
      <w:r w:rsidRPr="00F3274A">
        <w:rPr>
          <w:rFonts w:ascii="Times New Roman" w:hAnsi="Times New Roman" w:cs="Times New Roman"/>
          <w:i/>
          <w:sz w:val="28"/>
          <w:szCs w:val="28"/>
          <w:lang w:val="uk-UA"/>
        </w:rPr>
        <w:t xml:space="preserve"> Катерини Риженко проаналізовано діяльність Вищого </w:t>
      </w:r>
      <w:r w:rsidRPr="00F3274A">
        <w:rPr>
          <w:rFonts w:ascii="Times New Roman" w:hAnsi="Times New Roman" w:cs="Times New Roman"/>
          <w:i/>
          <w:sz w:val="28"/>
          <w:szCs w:val="28"/>
          <w:lang w:val="uk-UA"/>
        </w:rPr>
        <w:lastRenderedPageBreak/>
        <w:t xml:space="preserve">антикорупційного суду (ВАКС). Зокрема вказано на такі проблеми у роботі суду, як можливість закриття низки кримінальних справ у зв’язку із закінченням строку давності та зловживання процесуальними правами. Наведено результати проведеного </w:t>
      </w:r>
      <w:r w:rsidR="006E328F">
        <w:rPr>
          <w:rFonts w:ascii="Times New Roman" w:hAnsi="Times New Roman" w:cs="Times New Roman"/>
          <w:i/>
          <w:sz w:val="28"/>
          <w:szCs w:val="28"/>
          <w:lang w:val="uk-UA"/>
        </w:rPr>
        <w:t>”</w:t>
      </w:r>
      <w:r w:rsidRPr="00F3274A">
        <w:rPr>
          <w:rFonts w:ascii="Times New Roman" w:hAnsi="Times New Roman" w:cs="Times New Roman"/>
          <w:i/>
          <w:sz w:val="28"/>
          <w:szCs w:val="28"/>
          <w:lang w:val="uk-UA"/>
        </w:rPr>
        <w:t>Transparency International Ukraine</w:t>
      </w:r>
      <w:r w:rsidR="006E328F">
        <w:rPr>
          <w:rFonts w:ascii="Times New Roman" w:hAnsi="Times New Roman" w:cs="Times New Roman"/>
          <w:i/>
          <w:sz w:val="28"/>
          <w:szCs w:val="28"/>
          <w:lang w:val="uk-UA"/>
        </w:rPr>
        <w:t>”</w:t>
      </w:r>
      <w:r w:rsidRPr="00F3274A">
        <w:rPr>
          <w:rFonts w:ascii="Times New Roman" w:hAnsi="Times New Roman" w:cs="Times New Roman"/>
          <w:i/>
          <w:sz w:val="28"/>
          <w:szCs w:val="28"/>
          <w:lang w:val="uk-UA"/>
        </w:rPr>
        <w:t xml:space="preserve"> останнього дослідження суспільної думки, яке свідчить про невдоволення громадян низькою ефективністю боротьби з корупцією та кількістю покараних за рішенням суду корупціонерів. Водночас опитані схвально оцінюють зростання кількості вироків за угодами, які становлять 67</w:t>
      </w:r>
      <w:r w:rsidR="006E328F">
        <w:rPr>
          <w:rFonts w:ascii="Times New Roman" w:hAnsi="Times New Roman" w:cs="Times New Roman"/>
          <w:i/>
          <w:sz w:val="28"/>
          <w:szCs w:val="28"/>
          <w:lang w:val="uk-UA"/>
        </w:rPr>
        <w:t xml:space="preserve"> </w:t>
      </w:r>
      <w:r w:rsidRPr="00F3274A">
        <w:rPr>
          <w:rFonts w:ascii="Times New Roman" w:hAnsi="Times New Roman" w:cs="Times New Roman"/>
          <w:i/>
          <w:sz w:val="28"/>
          <w:szCs w:val="28"/>
          <w:lang w:val="uk-UA"/>
        </w:rPr>
        <w:t>% від усіх вироків ВАКС за шість місяців 2025 р.</w:t>
      </w:r>
      <w:r w:rsidRPr="00F3274A">
        <w:rPr>
          <w:rFonts w:ascii="Times New Roman" w:hAnsi="Times New Roman" w:cs="Times New Roman"/>
          <w:sz w:val="28"/>
          <w:szCs w:val="28"/>
          <w:lang w:val="uk-UA"/>
        </w:rPr>
        <w:t xml:space="preserve"> Текст: </w:t>
      </w:r>
      <w:hyperlink r:id="rId35" w:history="1">
        <w:r w:rsidRPr="00F3274A">
          <w:rPr>
            <w:rStyle w:val="a3"/>
            <w:rFonts w:ascii="Times New Roman" w:hAnsi="Times New Roman" w:cs="Times New Roman"/>
            <w:sz w:val="28"/>
            <w:szCs w:val="28"/>
            <w:lang w:val="uk-UA"/>
          </w:rPr>
          <w:t>https://glavcom.ua/publications/ljudi-chekajut-na-viroki-vishchij-antikoruptsijnij-sud-shcho-z-nim-ne-tak--1079101.html</w:t>
        </w:r>
      </w:hyperlink>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Рисін М. В. Порівняльний аналіз антикорупційних заходів у публічних закупівлях: досвід країн ЄС та України</w:t>
      </w:r>
      <w:r w:rsidRPr="00F3274A">
        <w:rPr>
          <w:rFonts w:ascii="Times New Roman" w:hAnsi="Times New Roman" w:cs="Times New Roman"/>
          <w:sz w:val="28"/>
          <w:szCs w:val="28"/>
          <w:lang w:val="uk-UA"/>
        </w:rPr>
        <w:t xml:space="preserve"> [Електронний ресурс] </w:t>
      </w:r>
      <w:r w:rsidR="00AB765C">
        <w:rPr>
          <w:rFonts w:ascii="Times New Roman" w:hAnsi="Times New Roman" w:cs="Times New Roman"/>
          <w:sz w:val="28"/>
          <w:szCs w:val="28"/>
          <w:lang w:val="uk-UA"/>
        </w:rPr>
        <w:br/>
      </w:r>
      <w:r w:rsidRPr="00F3274A">
        <w:rPr>
          <w:rFonts w:ascii="Times New Roman" w:hAnsi="Times New Roman" w:cs="Times New Roman"/>
          <w:sz w:val="28"/>
          <w:szCs w:val="28"/>
          <w:lang w:val="uk-UA"/>
        </w:rPr>
        <w:t>/ М. В. Рисін, Я. І. Сух // Держ. упр.</w:t>
      </w:r>
      <w:r w:rsidR="004955F3">
        <w:rPr>
          <w:rFonts w:ascii="Times New Roman" w:hAnsi="Times New Roman" w:cs="Times New Roman"/>
          <w:sz w:val="28"/>
          <w:szCs w:val="28"/>
          <w:lang w:val="uk-UA"/>
        </w:rPr>
        <w:t xml:space="preserve"> </w:t>
      </w:r>
      <w:r w:rsidRPr="00F3274A">
        <w:rPr>
          <w:rFonts w:ascii="Times New Roman" w:hAnsi="Times New Roman" w:cs="Times New Roman"/>
          <w:sz w:val="28"/>
          <w:szCs w:val="28"/>
          <w:lang w:val="uk-UA"/>
        </w:rPr>
        <w:t xml:space="preserve">: удосконалення та розвиток. – 2025. – </w:t>
      </w:r>
      <w:r w:rsidR="00AB765C">
        <w:rPr>
          <w:rFonts w:ascii="Times New Roman" w:hAnsi="Times New Roman" w:cs="Times New Roman"/>
          <w:sz w:val="28"/>
          <w:szCs w:val="28"/>
          <w:lang w:val="uk-UA"/>
        </w:rPr>
        <w:br/>
      </w:r>
      <w:r w:rsidRPr="00F3274A">
        <w:rPr>
          <w:rFonts w:ascii="Times New Roman" w:hAnsi="Times New Roman" w:cs="Times New Roman"/>
          <w:sz w:val="28"/>
          <w:szCs w:val="28"/>
          <w:lang w:val="uk-UA"/>
        </w:rPr>
        <w:t xml:space="preserve">№ 5. – Електрон. дані.  </w:t>
      </w:r>
      <w:r w:rsidRPr="00F3274A">
        <w:rPr>
          <w:rFonts w:ascii="Times New Roman" w:hAnsi="Times New Roman" w:cs="Times New Roman"/>
          <w:i/>
          <w:sz w:val="28"/>
          <w:szCs w:val="28"/>
          <w:lang w:val="uk-UA"/>
        </w:rPr>
        <w:t xml:space="preserve">Досліджено економічні та юридичні аспекти протидії корупції у сфері публічних закупівель </w:t>
      </w:r>
      <w:r w:rsidR="004955F3">
        <w:rPr>
          <w:rFonts w:ascii="Times New Roman" w:hAnsi="Times New Roman" w:cs="Times New Roman"/>
          <w:i/>
          <w:sz w:val="28"/>
          <w:szCs w:val="28"/>
          <w:lang w:val="uk-UA"/>
        </w:rPr>
        <w:t>у</w:t>
      </w:r>
      <w:r w:rsidRPr="00F3274A">
        <w:rPr>
          <w:rFonts w:ascii="Times New Roman" w:hAnsi="Times New Roman" w:cs="Times New Roman"/>
          <w:i/>
          <w:sz w:val="28"/>
          <w:szCs w:val="28"/>
          <w:lang w:val="uk-UA"/>
        </w:rPr>
        <w:t xml:space="preserve"> країнах–членах Європейського Союзу</w:t>
      </w:r>
      <w:r w:rsidR="004955F3">
        <w:rPr>
          <w:rFonts w:ascii="Times New Roman" w:hAnsi="Times New Roman" w:cs="Times New Roman"/>
          <w:i/>
          <w:sz w:val="28"/>
          <w:szCs w:val="28"/>
          <w:lang w:val="uk-UA"/>
        </w:rPr>
        <w:t xml:space="preserve"> та </w:t>
      </w:r>
      <w:r w:rsidRPr="00F3274A">
        <w:rPr>
          <w:rFonts w:ascii="Times New Roman" w:hAnsi="Times New Roman" w:cs="Times New Roman"/>
          <w:i/>
          <w:sz w:val="28"/>
          <w:szCs w:val="28"/>
          <w:lang w:val="uk-UA"/>
        </w:rPr>
        <w:t>Україні. Огляд європейського законодавства, що регулює сферу публічних закупівель, показав високу уніфікацію. Виявлено ключову особливість європейської протидії корупції у сфері публічних закупівель – публічність,  оскільки розміщені  на  відкритих  платформах  списки  завдають удару по діловій репутації корупціонерів.</w:t>
      </w:r>
      <w:r w:rsidRPr="00F3274A">
        <w:rPr>
          <w:rFonts w:ascii="Times New Roman" w:hAnsi="Times New Roman" w:cs="Times New Roman"/>
          <w:sz w:val="28"/>
          <w:szCs w:val="28"/>
          <w:lang w:val="uk-UA"/>
        </w:rPr>
        <w:t xml:space="preserve"> Текст: </w:t>
      </w:r>
      <w:hyperlink r:id="rId36" w:history="1">
        <w:r w:rsidRPr="00F3274A">
          <w:rPr>
            <w:rStyle w:val="a3"/>
            <w:rFonts w:ascii="Times New Roman" w:hAnsi="Times New Roman" w:cs="Times New Roman"/>
            <w:sz w:val="28"/>
            <w:szCs w:val="28"/>
            <w:lang w:val="uk-UA"/>
          </w:rPr>
          <w:t>https://www.nayka.com.ua/index.php/dy/article/view/6445/6528</w:t>
        </w:r>
      </w:hyperlink>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Серветник В. В. Ветерани як суб’єкти боротьби з корупцією: нові підходи до соціальної інтеграції</w:t>
      </w:r>
      <w:r w:rsidRPr="00F3274A">
        <w:rPr>
          <w:rFonts w:ascii="Times New Roman" w:hAnsi="Times New Roman" w:cs="Times New Roman"/>
          <w:sz w:val="28"/>
          <w:szCs w:val="28"/>
          <w:lang w:val="uk-UA"/>
        </w:rPr>
        <w:t xml:space="preserve"> [Електронний ресурс] / Володимир Віталійович Серветник // Сусп-во та нац. інтереси. – 2025. – № 8. — </w:t>
      </w:r>
      <w:r w:rsidR="00AB765C">
        <w:rPr>
          <w:rFonts w:ascii="Times New Roman" w:hAnsi="Times New Roman" w:cs="Times New Roman"/>
          <w:sz w:val="28"/>
          <w:szCs w:val="28"/>
          <w:lang w:val="uk-UA"/>
        </w:rPr>
        <w:br/>
      </w:r>
      <w:r w:rsidRPr="00F3274A">
        <w:rPr>
          <w:rFonts w:ascii="Times New Roman" w:hAnsi="Times New Roman" w:cs="Times New Roman"/>
          <w:sz w:val="28"/>
          <w:szCs w:val="28"/>
          <w:lang w:val="uk-UA"/>
        </w:rPr>
        <w:t xml:space="preserve">С. 785-793. </w:t>
      </w:r>
      <w:r w:rsidRPr="00F3274A">
        <w:rPr>
          <w:rFonts w:ascii="Times New Roman" w:hAnsi="Times New Roman" w:cs="Times New Roman"/>
          <w:i/>
          <w:sz w:val="28"/>
          <w:szCs w:val="28"/>
          <w:lang w:val="uk-UA"/>
        </w:rPr>
        <w:t xml:space="preserve">Досліджено потенціал залучення ветеранів до сфери антикорупційної політики як інноваційного інструменту соціальної реінтеграції демобілізованих військовослужбовців </w:t>
      </w:r>
      <w:r w:rsidR="002969A9">
        <w:rPr>
          <w:rFonts w:ascii="Times New Roman" w:hAnsi="Times New Roman" w:cs="Times New Roman"/>
          <w:i/>
          <w:sz w:val="28"/>
          <w:szCs w:val="28"/>
          <w:lang w:val="uk-UA"/>
        </w:rPr>
        <w:t>і</w:t>
      </w:r>
      <w:r w:rsidRPr="00F3274A">
        <w:rPr>
          <w:rFonts w:ascii="Times New Roman" w:hAnsi="Times New Roman" w:cs="Times New Roman"/>
          <w:i/>
          <w:sz w:val="28"/>
          <w:szCs w:val="28"/>
          <w:lang w:val="uk-UA"/>
        </w:rPr>
        <w:t xml:space="preserve"> водночас дієвого механізму посилення публічної доброчесності в системі державного управління. Зосереджено увагу на взаємозв’язку між досвідом служби у </w:t>
      </w:r>
      <w:r w:rsidRPr="00F3274A">
        <w:rPr>
          <w:rFonts w:ascii="Times New Roman" w:hAnsi="Times New Roman" w:cs="Times New Roman"/>
          <w:i/>
          <w:sz w:val="28"/>
          <w:szCs w:val="28"/>
          <w:lang w:val="uk-UA"/>
        </w:rPr>
        <w:lastRenderedPageBreak/>
        <w:t xml:space="preserve">Збройних силах України (ЗСУ) та сформованими в армії якостями – відповідальністю, дисциплінованістю, готовністю діяти в умовах невизначеності, що є критично важливим для ефективного виконання функцій у сфері запобігання корупції. Акцентовано на перевагах, які мають ветерани у порівнянні з пересічними претендентами на посади в органах публічної влади, зокрема на рівні особистої етичної стійкості, патріотичної мотивації та довіри з боку суспільства. Обґрунтовано доцільність створення нових форматів працевлаштування ветеранів у державному, комунальному та громадському секторах, зокрема призначення </w:t>
      </w:r>
      <w:r w:rsidR="002969A9">
        <w:rPr>
          <w:rFonts w:ascii="Times New Roman" w:hAnsi="Times New Roman" w:cs="Times New Roman"/>
          <w:i/>
          <w:sz w:val="28"/>
          <w:szCs w:val="28"/>
          <w:lang w:val="uk-UA"/>
        </w:rPr>
        <w:t xml:space="preserve">їх </w:t>
      </w:r>
      <w:r w:rsidRPr="00F3274A">
        <w:rPr>
          <w:rFonts w:ascii="Times New Roman" w:hAnsi="Times New Roman" w:cs="Times New Roman"/>
          <w:i/>
          <w:sz w:val="28"/>
          <w:szCs w:val="28"/>
          <w:lang w:val="uk-UA"/>
        </w:rPr>
        <w:t xml:space="preserve">на посади антикорупційних уповноважених у міністерствах, державних </w:t>
      </w:r>
      <w:r w:rsidR="002969A9">
        <w:rPr>
          <w:rFonts w:ascii="Times New Roman" w:hAnsi="Times New Roman" w:cs="Times New Roman"/>
          <w:i/>
          <w:sz w:val="28"/>
          <w:szCs w:val="28"/>
          <w:lang w:val="uk-UA"/>
        </w:rPr>
        <w:t>і</w:t>
      </w:r>
      <w:r w:rsidRPr="00F3274A">
        <w:rPr>
          <w:rFonts w:ascii="Times New Roman" w:hAnsi="Times New Roman" w:cs="Times New Roman"/>
          <w:i/>
          <w:sz w:val="28"/>
          <w:szCs w:val="28"/>
          <w:lang w:val="uk-UA"/>
        </w:rPr>
        <w:t xml:space="preserve"> комунальних підприємствах, внутрішніх службах контролю та громадських інституціях, що здійснюють моніторинг доброчесності. Констатовано, що ветерани мають потенціал стати не лише об’єктами соціальної політики, а повноцінними агентами змін у сфері публічного управління, насамперед у тій галузі, яка визначає довіру громадян до влади, тобто антикорупційній.</w:t>
      </w:r>
      <w:r w:rsidRPr="00F3274A">
        <w:rPr>
          <w:rFonts w:ascii="Times New Roman" w:hAnsi="Times New Roman" w:cs="Times New Roman"/>
          <w:sz w:val="28"/>
          <w:szCs w:val="28"/>
          <w:lang w:val="uk-UA"/>
        </w:rPr>
        <w:t xml:space="preserve"> Текст: </w:t>
      </w:r>
      <w:hyperlink r:id="rId37" w:history="1">
        <w:r w:rsidRPr="00F3274A">
          <w:rPr>
            <w:rStyle w:val="a3"/>
            <w:rFonts w:ascii="Times New Roman" w:hAnsi="Times New Roman" w:cs="Times New Roman"/>
            <w:sz w:val="28"/>
            <w:szCs w:val="28"/>
            <w:lang w:val="uk-UA"/>
          </w:rPr>
          <w:t>http://perspectives.pp.ua/index.php/sni/article/view/27177/27147</w:t>
        </w:r>
      </w:hyperlink>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Стадник А. ВАКС конфіскував 1,64 млн грн у прокурорки ОГП, які вона отримала у "подарунок" від матері</w:t>
      </w:r>
      <w:r w:rsidRPr="00F3274A">
        <w:rPr>
          <w:rFonts w:ascii="Times New Roman" w:hAnsi="Times New Roman" w:cs="Times New Roman"/>
          <w:sz w:val="28"/>
          <w:szCs w:val="28"/>
          <w:lang w:val="uk-UA"/>
        </w:rPr>
        <w:t xml:space="preserve"> [Електронний ресурс] </w:t>
      </w:r>
      <w:r w:rsidR="00AB765C">
        <w:rPr>
          <w:rFonts w:ascii="Times New Roman" w:hAnsi="Times New Roman" w:cs="Times New Roman"/>
          <w:sz w:val="28"/>
          <w:szCs w:val="28"/>
          <w:lang w:val="uk-UA"/>
        </w:rPr>
        <w:br/>
      </w:r>
      <w:r w:rsidRPr="00F3274A">
        <w:rPr>
          <w:rFonts w:ascii="Times New Roman" w:hAnsi="Times New Roman" w:cs="Times New Roman"/>
          <w:sz w:val="28"/>
          <w:szCs w:val="28"/>
          <w:lang w:val="uk-UA"/>
        </w:rPr>
        <w:t xml:space="preserve">/ Андрій Стадник // Дзеркало тижня. – 2025. – 18 верес. – Електрон. дані.  </w:t>
      </w:r>
      <w:r w:rsidRPr="00F3274A">
        <w:rPr>
          <w:rFonts w:ascii="Times New Roman" w:hAnsi="Times New Roman" w:cs="Times New Roman"/>
          <w:i/>
          <w:sz w:val="28"/>
          <w:szCs w:val="28"/>
          <w:lang w:val="uk-UA"/>
        </w:rPr>
        <w:t xml:space="preserve">Йдеться про рішення Вищого антикорупційного суду (ВАКС), який визнав необґрунтованим актив у розмірі 1,64 млн грн, що належав прокурорці Офісу Генерального прокурора (ОГП), та постановив конфіскувати ці кошти на користь держави. За даними Центру протидії корупції, йдеться про Ольгу Янішевську. НАЗК встановило, що її мати не могла законно отримати частину коштів, подарованих доньці для придбання квартири. Позов САП було задоволено повністю, а рішення може бути оскаржене протягом </w:t>
      </w:r>
      <w:r w:rsidR="00AB765C">
        <w:rPr>
          <w:rFonts w:ascii="Times New Roman" w:hAnsi="Times New Roman" w:cs="Times New Roman"/>
          <w:i/>
          <w:sz w:val="28"/>
          <w:szCs w:val="28"/>
          <w:lang w:val="uk-UA"/>
        </w:rPr>
        <w:br/>
      </w:r>
      <w:r w:rsidRPr="00F3274A">
        <w:rPr>
          <w:rFonts w:ascii="Times New Roman" w:hAnsi="Times New Roman" w:cs="Times New Roman"/>
          <w:i/>
          <w:sz w:val="28"/>
          <w:szCs w:val="28"/>
          <w:lang w:val="uk-UA"/>
        </w:rPr>
        <w:t>30 днів.</w:t>
      </w:r>
      <w:r w:rsidRPr="00F3274A">
        <w:rPr>
          <w:rFonts w:ascii="Times New Roman" w:hAnsi="Times New Roman" w:cs="Times New Roman"/>
          <w:sz w:val="28"/>
          <w:szCs w:val="28"/>
          <w:lang w:val="uk-UA"/>
        </w:rPr>
        <w:t xml:space="preserve"> Текст: </w:t>
      </w:r>
      <w:hyperlink r:id="rId38" w:history="1">
        <w:r w:rsidRPr="00F3274A">
          <w:rPr>
            <w:rStyle w:val="a3"/>
            <w:rFonts w:ascii="Times New Roman" w:hAnsi="Times New Roman" w:cs="Times New Roman"/>
            <w:sz w:val="28"/>
            <w:szCs w:val="28"/>
            <w:lang w:val="uk-UA"/>
          </w:rPr>
          <w:t>https://zn.ua/ukr/anticorruption/vaks-konfiskuvav-1-64-mln-hrn-u-prokurorki-ohp-jaki-vona-otrimala-u-podarunok-vid-materi.html</w:t>
        </w:r>
      </w:hyperlink>
      <w:r w:rsidRPr="00F3274A">
        <w:rPr>
          <w:rFonts w:ascii="Times New Roman" w:hAnsi="Times New Roman" w:cs="Times New Roman"/>
          <w:sz w:val="28"/>
          <w:szCs w:val="28"/>
          <w:lang w:val="uk-UA"/>
        </w:rPr>
        <w:t xml:space="preserve">    </w:t>
      </w:r>
    </w:p>
    <w:p w:rsidR="0005699C" w:rsidRPr="00F3274A" w:rsidRDefault="0005699C" w:rsidP="00F3274A">
      <w:pPr>
        <w:pStyle w:val="a8"/>
        <w:numPr>
          <w:ilvl w:val="0"/>
          <w:numId w:val="1"/>
        </w:numPr>
        <w:spacing w:after="120" w:line="360" w:lineRule="auto"/>
        <w:ind w:left="0" w:firstLine="567"/>
        <w:jc w:val="both"/>
        <w:rPr>
          <w:lang w:val="uk-UA"/>
        </w:rPr>
      </w:pPr>
      <w:r w:rsidRPr="00F3274A">
        <w:rPr>
          <w:rFonts w:ascii="Times New Roman" w:hAnsi="Times New Roman" w:cs="Times New Roman"/>
          <w:b/>
          <w:sz w:val="28"/>
          <w:szCs w:val="28"/>
          <w:lang w:val="uk-UA"/>
        </w:rPr>
        <w:t>Тараненко В. Розвилка Тетяни Крупи. Ексголова МСЕК має шанс не сісти за ґрати…</w:t>
      </w:r>
      <w:r w:rsidRPr="00F3274A">
        <w:rPr>
          <w:rFonts w:ascii="Times New Roman" w:hAnsi="Times New Roman" w:cs="Times New Roman"/>
          <w:sz w:val="28"/>
          <w:szCs w:val="28"/>
          <w:lang w:val="uk-UA"/>
        </w:rPr>
        <w:t xml:space="preserve"> [Електронний ресурс] / Віталій Тараненко </w:t>
      </w:r>
      <w:r w:rsidR="00AB765C">
        <w:rPr>
          <w:rFonts w:ascii="Times New Roman" w:hAnsi="Times New Roman" w:cs="Times New Roman"/>
          <w:sz w:val="28"/>
          <w:szCs w:val="28"/>
          <w:lang w:val="uk-UA"/>
        </w:rPr>
        <w:br/>
      </w:r>
      <w:r w:rsidRPr="00F3274A">
        <w:rPr>
          <w:rFonts w:ascii="Times New Roman" w:hAnsi="Times New Roman" w:cs="Times New Roman"/>
          <w:sz w:val="28"/>
          <w:szCs w:val="28"/>
          <w:lang w:val="uk-UA"/>
        </w:rPr>
        <w:lastRenderedPageBreak/>
        <w:t xml:space="preserve">// Главком </w:t>
      </w:r>
      <w:r w:rsidR="00622E5A">
        <w:rPr>
          <w:rFonts w:ascii="Times New Roman" w:hAnsi="Times New Roman" w:cs="Times New Roman"/>
          <w:sz w:val="28"/>
          <w:szCs w:val="28"/>
          <w:lang w:val="uk-UA"/>
        </w:rPr>
        <w:t xml:space="preserve">: </w:t>
      </w:r>
      <w:r w:rsidRPr="00F3274A">
        <w:rPr>
          <w:rFonts w:ascii="Times New Roman" w:hAnsi="Times New Roman" w:cs="Times New Roman"/>
          <w:sz w:val="28"/>
          <w:szCs w:val="28"/>
          <w:lang w:val="uk-UA"/>
        </w:rPr>
        <w:t xml:space="preserve">[інтернет-сайт]. – 2025. – 15 верес. — Електрон. дані.  </w:t>
      </w:r>
      <w:r w:rsidRPr="00F3274A">
        <w:rPr>
          <w:rFonts w:ascii="Times New Roman" w:hAnsi="Times New Roman" w:cs="Times New Roman"/>
          <w:i/>
          <w:sz w:val="28"/>
          <w:szCs w:val="28"/>
          <w:lang w:val="uk-UA"/>
        </w:rPr>
        <w:t>Окреслено перспективи розгляду у суді справи обвинуваченої у корупції та незаконному збагаченні лікарки Хмельницького обласного центру медико-соціальної експертизи, ексдепутатки обласної ради Т</w:t>
      </w:r>
      <w:r w:rsidR="00622E5A">
        <w:rPr>
          <w:rFonts w:ascii="Times New Roman" w:hAnsi="Times New Roman" w:cs="Times New Roman"/>
          <w:i/>
          <w:sz w:val="28"/>
          <w:szCs w:val="28"/>
          <w:lang w:val="uk-UA"/>
        </w:rPr>
        <w:t>.</w:t>
      </w:r>
      <w:r w:rsidRPr="00F3274A">
        <w:rPr>
          <w:rFonts w:ascii="Times New Roman" w:hAnsi="Times New Roman" w:cs="Times New Roman"/>
          <w:i/>
          <w:sz w:val="28"/>
          <w:szCs w:val="28"/>
          <w:lang w:val="uk-UA"/>
        </w:rPr>
        <w:t xml:space="preserve"> Крупи. Висвітлено перебіг розслідування справи та відзначено можливість укладення обвинуваченою так званої угоди про визнання винуватості, яку добровільно укладає фігурант </w:t>
      </w:r>
      <w:r w:rsidR="00622E5A">
        <w:rPr>
          <w:rFonts w:ascii="Times New Roman" w:hAnsi="Times New Roman" w:cs="Times New Roman"/>
          <w:i/>
          <w:sz w:val="28"/>
          <w:szCs w:val="28"/>
          <w:lang w:val="uk-UA"/>
        </w:rPr>
        <w:t>і</w:t>
      </w:r>
      <w:r w:rsidRPr="00F3274A">
        <w:rPr>
          <w:rFonts w:ascii="Times New Roman" w:hAnsi="Times New Roman" w:cs="Times New Roman"/>
          <w:i/>
          <w:sz w:val="28"/>
          <w:szCs w:val="28"/>
          <w:lang w:val="uk-UA"/>
        </w:rPr>
        <w:t>з прокурором, що дозволить Т</w:t>
      </w:r>
      <w:r w:rsidR="00622E5A">
        <w:rPr>
          <w:rFonts w:ascii="Times New Roman" w:hAnsi="Times New Roman" w:cs="Times New Roman"/>
          <w:i/>
          <w:sz w:val="28"/>
          <w:szCs w:val="28"/>
          <w:lang w:val="uk-UA"/>
        </w:rPr>
        <w:t>.</w:t>
      </w:r>
      <w:r w:rsidRPr="00F3274A">
        <w:rPr>
          <w:rFonts w:ascii="Times New Roman" w:hAnsi="Times New Roman" w:cs="Times New Roman"/>
          <w:i/>
          <w:sz w:val="28"/>
          <w:szCs w:val="28"/>
          <w:lang w:val="uk-UA"/>
        </w:rPr>
        <w:t xml:space="preserve"> Крупі уникнути ув’язнення та отримати умовний термін.</w:t>
      </w:r>
      <w:r w:rsidRPr="00F3274A">
        <w:rPr>
          <w:rFonts w:ascii="Times New Roman" w:hAnsi="Times New Roman" w:cs="Times New Roman"/>
          <w:sz w:val="28"/>
          <w:szCs w:val="28"/>
          <w:lang w:val="uk-UA"/>
        </w:rPr>
        <w:t xml:space="preserve"> Текст: </w:t>
      </w:r>
      <w:hyperlink r:id="rId39" w:history="1">
        <w:r w:rsidRPr="00F3274A">
          <w:rPr>
            <w:rStyle w:val="a3"/>
            <w:rFonts w:ascii="Times New Roman" w:hAnsi="Times New Roman" w:cs="Times New Roman"/>
            <w:sz w:val="28"/>
            <w:szCs w:val="28"/>
            <w:lang w:val="uk-UA"/>
          </w:rPr>
          <w:t>https://glavcom.ua/publications/rozvilka-tetjani-krupi-eksholova-msek-maje-shans-ne-sisti-za-grati-1078506.html</w:t>
        </w:r>
      </w:hyperlink>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Цивінський О.</w:t>
      </w:r>
      <w:r w:rsidR="00E73DCA" w:rsidRPr="00F3274A">
        <w:rPr>
          <w:rFonts w:ascii="Times New Roman" w:hAnsi="Times New Roman" w:cs="Times New Roman"/>
          <w:b/>
          <w:sz w:val="28"/>
          <w:szCs w:val="28"/>
          <w:lang w:val="uk-UA"/>
        </w:rPr>
        <w:t xml:space="preserve"> </w:t>
      </w:r>
      <w:r w:rsidRPr="00F3274A">
        <w:rPr>
          <w:rFonts w:ascii="Times New Roman" w:hAnsi="Times New Roman" w:cs="Times New Roman"/>
          <w:b/>
          <w:sz w:val="28"/>
          <w:szCs w:val="28"/>
          <w:lang w:val="uk-UA"/>
        </w:rPr>
        <w:t>Керівник БЕБ Олександр Цивінський: "Корупційний бек-офіс у БЕБ? Окей. Якщо хтось спробує випробувати долю - у мене чудові відносини з НАБУ"</w:t>
      </w:r>
      <w:r w:rsidRPr="00F3274A">
        <w:rPr>
          <w:rFonts w:ascii="Times New Roman" w:hAnsi="Times New Roman" w:cs="Times New Roman"/>
          <w:sz w:val="28"/>
          <w:szCs w:val="28"/>
          <w:lang w:val="uk-UA"/>
        </w:rPr>
        <w:t xml:space="preserve"> [Електронний ресурс] / Олександр Цивінський ; спілкувалися Інна Ведернікова, Юлiя Самаєва // Дзеркало тижня. – 2025. – 2 верес. — Електрон. дані.  </w:t>
      </w:r>
      <w:r w:rsidRPr="00F3274A">
        <w:rPr>
          <w:rFonts w:ascii="Times New Roman" w:hAnsi="Times New Roman" w:cs="Times New Roman"/>
          <w:i/>
          <w:sz w:val="28"/>
          <w:szCs w:val="28"/>
          <w:lang w:val="uk-UA"/>
        </w:rPr>
        <w:t xml:space="preserve">Наведено інтерв’ю з новопризначеним керівником Бюро економічної безпеки (БЕБ) Олександром Цивінським, у якому він розповів про виклики та перспективи інституції. Та пояснив, чому БЕБ із моменту створення не стало ефективним органом, підкреслюючи проблему копіювання моделі податкової поліції, кадровий дефіцит і брак фінансування. Посадовець  окреслив "нову філософію" роботи Бюро, що має базуватися на аналітиці, превенції, взаємодії з бізнесом і правоохоронних діях, спрямованих на оздоровлення економіки. Водночас визнав політичну та інституційну залежність БЕБ від Генпрокуратури й Офісу Президента, а також наявність "бек-офісів" і корупційних ризиків. </w:t>
      </w:r>
      <w:r w:rsidR="00004936">
        <w:rPr>
          <w:rFonts w:ascii="Times New Roman" w:hAnsi="Times New Roman" w:cs="Times New Roman"/>
          <w:i/>
          <w:sz w:val="28"/>
          <w:szCs w:val="28"/>
          <w:lang w:val="uk-UA"/>
        </w:rPr>
        <w:br/>
      </w:r>
      <w:r w:rsidRPr="00F3274A">
        <w:rPr>
          <w:rFonts w:ascii="Times New Roman" w:hAnsi="Times New Roman" w:cs="Times New Roman"/>
          <w:i/>
          <w:sz w:val="28"/>
          <w:szCs w:val="28"/>
          <w:lang w:val="uk-UA"/>
        </w:rPr>
        <w:t xml:space="preserve">О. Цивінський наголосив, що головними умовами перезапуску Бюро є належне фінансування, незалежність і прозоре кадрове оновлення, а реальним критерієм ефективності має бути зростання бюджетних надходжень і розвиток бізнесу, а не формальна статистика покарань. </w:t>
      </w:r>
      <w:r w:rsidRPr="00F3274A">
        <w:rPr>
          <w:rFonts w:ascii="Times New Roman" w:hAnsi="Times New Roman" w:cs="Times New Roman"/>
          <w:sz w:val="28"/>
          <w:szCs w:val="28"/>
          <w:lang w:val="uk-UA"/>
        </w:rPr>
        <w:t xml:space="preserve">Текст: </w:t>
      </w:r>
      <w:hyperlink r:id="rId40" w:history="1">
        <w:r w:rsidRPr="00F3274A">
          <w:rPr>
            <w:rStyle w:val="a3"/>
            <w:rFonts w:ascii="Times New Roman" w:hAnsi="Times New Roman" w:cs="Times New Roman"/>
            <w:sz w:val="28"/>
            <w:szCs w:val="28"/>
            <w:lang w:val="uk-UA"/>
          </w:rPr>
          <w:t>https://zn.ua/ukr/anticorruption/kerivnik-beb-oleksandr-tsivinskij-koruptsijnij-bek-ofis-u-beb-okej-jakshcho-khtos-sprobuje-viprobuvati-dolju-u-mene-chudovi-vidnosini-z-nabu.html</w:t>
        </w:r>
      </w:hyperlink>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lastRenderedPageBreak/>
        <w:t>Чаюн В. Дисципліна в поліції: проєкт закону про незалежні комісії – антикорупційний щит чи чергова бюрократична формальність?</w:t>
      </w:r>
      <w:r w:rsidRPr="00F3274A">
        <w:rPr>
          <w:rFonts w:ascii="Times New Roman" w:hAnsi="Times New Roman" w:cs="Times New Roman"/>
          <w:sz w:val="28"/>
          <w:szCs w:val="28"/>
          <w:lang w:val="uk-UA"/>
        </w:rPr>
        <w:t xml:space="preserve"> [Електронний ресурс] / Віталій Чаюн // Юрид. практика. – 2025. – 18 верес. — Електрон. дані. </w:t>
      </w:r>
      <w:r w:rsidRPr="00F3274A">
        <w:rPr>
          <w:rFonts w:ascii="Times New Roman" w:hAnsi="Times New Roman" w:cs="Times New Roman"/>
          <w:i/>
          <w:sz w:val="28"/>
          <w:szCs w:val="28"/>
          <w:lang w:val="uk-UA"/>
        </w:rPr>
        <w:t>Розкрито зміст зареєстрованого у Верховній Раді України (ВР України) законопроєкту № 13713 ”Про внесення змін до Дисциплінарного статуту Національної поліції України щодо вдосконалення порядку проведення службових розслідувань та забезпечення незалежності дисциплінарних комісій”, який наразі перебуває на стадії розгляду в парламентських комітетах. Зазначено, що автори законопроєкту фокусуються на двох аспектах: оптимізації службових розслідувань та посиленні незалежності комісій, а основні інновації спрямовані на те, щоб зробити процес службових розслідувань прозорішим і менш вразливим до маніпуляцій. Окреслено ключові нововведення та відзначено деякі суттєві вади документ</w:t>
      </w:r>
      <w:r w:rsidR="00004936">
        <w:rPr>
          <w:rFonts w:ascii="Times New Roman" w:hAnsi="Times New Roman" w:cs="Times New Roman"/>
          <w:i/>
          <w:sz w:val="28"/>
          <w:szCs w:val="28"/>
          <w:lang w:val="uk-UA"/>
        </w:rPr>
        <w:t>а;</w:t>
      </w:r>
      <w:r w:rsidRPr="00F3274A">
        <w:rPr>
          <w:rFonts w:ascii="Times New Roman" w:hAnsi="Times New Roman" w:cs="Times New Roman"/>
          <w:i/>
          <w:sz w:val="28"/>
          <w:szCs w:val="28"/>
          <w:lang w:val="uk-UA"/>
        </w:rPr>
        <w:t xml:space="preserve"> висловлено думку, що необхідно його доопрацювати та звернути увагу на чіткі критерії відбору, сильніші повноваження комісій та пілотне тестування. Зроблено висновок, що законопроєкт </w:t>
      </w:r>
      <w:r w:rsidR="00AB765C">
        <w:rPr>
          <w:rFonts w:ascii="Times New Roman" w:hAnsi="Times New Roman" w:cs="Times New Roman"/>
          <w:i/>
          <w:sz w:val="28"/>
          <w:szCs w:val="28"/>
          <w:lang w:val="uk-UA"/>
        </w:rPr>
        <w:br/>
      </w:r>
      <w:r w:rsidRPr="00F3274A">
        <w:rPr>
          <w:rFonts w:ascii="Times New Roman" w:hAnsi="Times New Roman" w:cs="Times New Roman"/>
          <w:i/>
          <w:sz w:val="28"/>
          <w:szCs w:val="28"/>
          <w:lang w:val="uk-UA"/>
        </w:rPr>
        <w:t>№ 13713 – своєчасний крок у реформування процедури дисциплінарної відповідності поліцейських, де громадський контроль може стати бар’єром для зловживань, підвищивши довіру і відповідність стандартам Європейського Союзу (ЄС).</w:t>
      </w:r>
      <w:r w:rsidR="00004936">
        <w:rPr>
          <w:rFonts w:ascii="Times New Roman" w:hAnsi="Times New Roman" w:cs="Times New Roman"/>
          <w:i/>
          <w:sz w:val="28"/>
          <w:szCs w:val="28"/>
          <w:lang w:val="uk-UA"/>
        </w:rPr>
        <w:t xml:space="preserve"> </w:t>
      </w:r>
      <w:r w:rsidRPr="00F3274A">
        <w:rPr>
          <w:rFonts w:ascii="Times New Roman" w:hAnsi="Times New Roman" w:cs="Times New Roman"/>
          <w:sz w:val="28"/>
          <w:szCs w:val="28"/>
          <w:lang w:val="uk-UA"/>
        </w:rPr>
        <w:t xml:space="preserve">Текст: </w:t>
      </w:r>
      <w:hyperlink r:id="rId41" w:history="1">
        <w:r w:rsidRPr="00F3274A">
          <w:rPr>
            <w:rStyle w:val="a3"/>
            <w:rFonts w:ascii="Times New Roman" w:hAnsi="Times New Roman" w:cs="Times New Roman"/>
            <w:sz w:val="28"/>
            <w:szCs w:val="28"/>
            <w:lang w:val="uk-UA"/>
          </w:rPr>
          <w:t>https://pravo.ua/dystsyplina-v-politsii-proiekt-zakonu-pro-nezalezhni-komisii-antykoruptsiinyi-shchyt-chy-cherhova-biurokratychna-formalnist/</w:t>
        </w:r>
      </w:hyperlink>
    </w:p>
    <w:p w:rsidR="0005699C" w:rsidRPr="00F3274A" w:rsidRDefault="0005699C" w:rsidP="00F3274A">
      <w:pPr>
        <w:pStyle w:val="a8"/>
        <w:numPr>
          <w:ilvl w:val="0"/>
          <w:numId w:val="1"/>
        </w:numPr>
        <w:spacing w:after="120" w:line="360" w:lineRule="auto"/>
        <w:ind w:left="0" w:firstLine="567"/>
        <w:jc w:val="both"/>
        <w:rPr>
          <w:rFonts w:ascii="Times New Roman" w:hAnsi="Times New Roman" w:cs="Times New Roman"/>
          <w:sz w:val="28"/>
          <w:szCs w:val="28"/>
          <w:lang w:val="uk-UA"/>
        </w:rPr>
      </w:pPr>
      <w:r w:rsidRPr="00F3274A">
        <w:rPr>
          <w:rFonts w:ascii="Times New Roman" w:hAnsi="Times New Roman" w:cs="Times New Roman"/>
          <w:b/>
          <w:sz w:val="28"/>
          <w:szCs w:val="28"/>
          <w:lang w:val="uk-UA"/>
        </w:rPr>
        <w:t>Чехунов М. В. Спеціально-кримінологічне запобігання підкупу в діяльності юридичних осіб приватного права</w:t>
      </w:r>
      <w:r w:rsidRPr="00F3274A">
        <w:rPr>
          <w:rFonts w:ascii="Times New Roman" w:hAnsi="Times New Roman" w:cs="Times New Roman"/>
          <w:sz w:val="28"/>
          <w:szCs w:val="28"/>
          <w:lang w:val="uk-UA"/>
        </w:rPr>
        <w:t xml:space="preserve"> [Електронний ресурс] / М. В. Чехунов // Юрид. наук. електрон. журн. – 2025. – № 7. — </w:t>
      </w:r>
      <w:r w:rsidR="00AB765C">
        <w:rPr>
          <w:rFonts w:ascii="Times New Roman" w:hAnsi="Times New Roman" w:cs="Times New Roman"/>
          <w:sz w:val="28"/>
          <w:szCs w:val="28"/>
          <w:lang w:val="uk-UA"/>
        </w:rPr>
        <w:br/>
      </w:r>
      <w:r w:rsidRPr="00F3274A">
        <w:rPr>
          <w:rFonts w:ascii="Times New Roman" w:hAnsi="Times New Roman" w:cs="Times New Roman"/>
          <w:sz w:val="28"/>
          <w:szCs w:val="28"/>
          <w:lang w:val="uk-UA"/>
        </w:rPr>
        <w:t xml:space="preserve">С. 210-213.  </w:t>
      </w:r>
      <w:r w:rsidRPr="00F3274A">
        <w:rPr>
          <w:rFonts w:ascii="Times New Roman" w:hAnsi="Times New Roman" w:cs="Times New Roman"/>
          <w:i/>
          <w:sz w:val="28"/>
          <w:szCs w:val="28"/>
          <w:lang w:val="uk-UA"/>
        </w:rPr>
        <w:t xml:space="preserve">Розкрито зміст </w:t>
      </w:r>
      <w:r w:rsidR="00004936">
        <w:rPr>
          <w:rFonts w:ascii="Times New Roman" w:hAnsi="Times New Roman" w:cs="Times New Roman"/>
          <w:i/>
          <w:sz w:val="28"/>
          <w:szCs w:val="28"/>
          <w:lang w:val="uk-UA"/>
        </w:rPr>
        <w:t>і</w:t>
      </w:r>
      <w:r w:rsidRPr="00F3274A">
        <w:rPr>
          <w:rFonts w:ascii="Times New Roman" w:hAnsi="Times New Roman" w:cs="Times New Roman"/>
          <w:i/>
          <w:sz w:val="28"/>
          <w:szCs w:val="28"/>
          <w:lang w:val="uk-UA"/>
        </w:rPr>
        <w:t xml:space="preserve"> структуру спеціально-кримінологічного запобігання підкупу в діяльності юридичних осіб приватного права, що розглядається як системне явище, спрямоване на протидію корупційним проявам у сфері приватного бізнесу. Обґрунтовано необхідність комплексного підходу до протидії підкупу, який включає нормативне, </w:t>
      </w:r>
      <w:r w:rsidRPr="00F3274A">
        <w:rPr>
          <w:rFonts w:ascii="Times New Roman" w:hAnsi="Times New Roman" w:cs="Times New Roman"/>
          <w:i/>
          <w:sz w:val="28"/>
          <w:szCs w:val="28"/>
          <w:lang w:val="uk-UA"/>
        </w:rPr>
        <w:lastRenderedPageBreak/>
        <w:t>організаційне, управлінське та превентивне забезпечення доброчесності в приватному секторі. Запропоновано низку практико-орієнтованих механізмів запобігання підкупу, зокрема: впровадження ефективного антикорупційного комплаєнсу; забезпечення особистої участі керівництва в реалізації політики доброчесності (Tone at the Top); призначення уповноважених осіб з антикорупційних питань навіть за відсутності прямого законодавчого обов’язку; застосування антикорупційного due diligence; удосконалення інституту кримінально-правової відповідальності юридичних осіб відповідно до міжнародних стандартів. Запропоновано низку додаткових заходів, які можуть бути ефективно реалізовані на практиці: запровадження інституту звільнення від кримінальної відповідальності за сприяння розслідуванню; ведення відкритих реєстрів недоброчесних суб’єктів; посилення контролю за реалізацією антикорупційних програм. Зроблено висновок, що подальше вдосконалення спеціально-кримінологічного запобігання підкупу в діяльності юридичних осіб приватного права має спиратися на поєднання правових інновацій, управлінських рішень і практичних інструментів, здатних ефективно протидіяти корупційним загрозам у сучасному бізнес-середовищі.</w:t>
      </w:r>
      <w:r w:rsidRPr="00F3274A">
        <w:rPr>
          <w:rFonts w:ascii="Times New Roman" w:hAnsi="Times New Roman" w:cs="Times New Roman"/>
          <w:sz w:val="28"/>
          <w:szCs w:val="28"/>
          <w:lang w:val="uk-UA"/>
        </w:rPr>
        <w:t xml:space="preserve"> Текст: </w:t>
      </w:r>
      <w:hyperlink r:id="rId42" w:history="1">
        <w:r w:rsidRPr="00F3274A">
          <w:rPr>
            <w:rStyle w:val="a3"/>
            <w:rFonts w:ascii="Times New Roman" w:hAnsi="Times New Roman" w:cs="Times New Roman"/>
            <w:sz w:val="28"/>
            <w:szCs w:val="28"/>
            <w:lang w:val="uk-UA"/>
          </w:rPr>
          <w:t>http://lsej.org.ua/7_2025/49.pdf</w:t>
        </w:r>
      </w:hyperlink>
    </w:p>
    <w:p w:rsidR="00DD5EEA" w:rsidRPr="00782CF0" w:rsidRDefault="00DD5EEA" w:rsidP="00F3274A">
      <w:pPr>
        <w:spacing w:after="120" w:line="360" w:lineRule="auto"/>
        <w:ind w:firstLine="567"/>
        <w:jc w:val="both"/>
        <w:rPr>
          <w:rFonts w:ascii="Times New Roman" w:hAnsi="Times New Roman" w:cs="Times New Roman"/>
          <w:sz w:val="28"/>
          <w:szCs w:val="28"/>
          <w:lang w:val="uk-UA"/>
        </w:rPr>
      </w:pPr>
    </w:p>
    <w:p w:rsidR="00DD5EEA" w:rsidRPr="00DD5EEA" w:rsidRDefault="00DD5EEA" w:rsidP="00DD5EEA">
      <w:pPr>
        <w:rPr>
          <w:rFonts w:ascii="Times New Roman" w:hAnsi="Times New Roman" w:cs="Times New Roman"/>
          <w:b/>
          <w:sz w:val="28"/>
          <w:szCs w:val="28"/>
          <w:lang w:val="uk-UA"/>
        </w:rPr>
      </w:pPr>
      <w:r w:rsidRPr="00DD5EEA">
        <w:rPr>
          <w:rFonts w:ascii="Times New Roman" w:hAnsi="Times New Roman" w:cs="Times New Roman"/>
          <w:b/>
          <w:sz w:val="28"/>
          <w:szCs w:val="28"/>
          <w:lang w:val="uk-UA"/>
        </w:rPr>
        <w:t>Підготовлено Відділом інформаційного забезпечення органів влади</w:t>
      </w:r>
    </w:p>
    <w:p w:rsidR="00DD5EEA" w:rsidRPr="00DD5EEA" w:rsidRDefault="00DD5EEA" w:rsidP="00DD5EEA">
      <w:pPr>
        <w:rPr>
          <w:rFonts w:ascii="Times New Roman" w:hAnsi="Times New Roman" w:cs="Times New Roman"/>
          <w:b/>
          <w:sz w:val="28"/>
          <w:szCs w:val="28"/>
          <w:lang w:val="uk-UA"/>
        </w:rPr>
      </w:pPr>
      <w:r w:rsidRPr="00DD5EEA">
        <w:rPr>
          <w:rFonts w:ascii="Times New Roman" w:hAnsi="Times New Roman" w:cs="Times New Roman"/>
          <w:b/>
          <w:sz w:val="28"/>
          <w:szCs w:val="28"/>
          <w:lang w:val="uk-UA"/>
        </w:rPr>
        <w:t>Національної бібліотеки України імені Ярослава Мудрого</w:t>
      </w:r>
    </w:p>
    <w:p w:rsidR="00DD5EEA" w:rsidRPr="00DD5EEA" w:rsidRDefault="0034397D" w:rsidP="00DD5EEA">
      <w:pPr>
        <w:rPr>
          <w:rFonts w:ascii="Times New Roman" w:hAnsi="Times New Roman" w:cs="Times New Roman"/>
          <w:b/>
          <w:sz w:val="28"/>
          <w:szCs w:val="28"/>
          <w:lang w:val="uk-UA"/>
        </w:rPr>
      </w:pPr>
      <w:r>
        <w:rPr>
          <w:rFonts w:ascii="Times New Roman" w:hAnsi="Times New Roman" w:cs="Times New Roman"/>
          <w:b/>
          <w:sz w:val="28"/>
          <w:szCs w:val="28"/>
          <w:lang w:val="uk-UA"/>
        </w:rPr>
        <w:t>25 вересня</w:t>
      </w:r>
      <w:r w:rsidR="007B70EC">
        <w:rPr>
          <w:rFonts w:ascii="Times New Roman" w:hAnsi="Times New Roman" w:cs="Times New Roman"/>
          <w:b/>
          <w:sz w:val="28"/>
          <w:szCs w:val="28"/>
          <w:lang w:val="uk-UA"/>
        </w:rPr>
        <w:t xml:space="preserve"> 2025</w:t>
      </w:r>
      <w:r w:rsidR="00DD5EEA" w:rsidRPr="00DD5EEA">
        <w:rPr>
          <w:rFonts w:ascii="Times New Roman" w:hAnsi="Times New Roman" w:cs="Times New Roman"/>
          <w:b/>
          <w:sz w:val="28"/>
          <w:szCs w:val="28"/>
          <w:lang w:val="uk-UA"/>
        </w:rPr>
        <w:t xml:space="preserve"> року</w:t>
      </w:r>
    </w:p>
    <w:p w:rsidR="00DD5EEA" w:rsidRPr="00DD5EEA" w:rsidRDefault="00DD5EEA" w:rsidP="00DD5EEA">
      <w:pPr>
        <w:rPr>
          <w:rFonts w:ascii="Times New Roman" w:hAnsi="Times New Roman" w:cs="Times New Roman"/>
          <w:b/>
          <w:sz w:val="28"/>
          <w:szCs w:val="28"/>
          <w:lang w:val="uk-UA"/>
        </w:rPr>
      </w:pPr>
      <w:r w:rsidRPr="00DD5EEA">
        <w:rPr>
          <w:rFonts w:ascii="Times New Roman" w:hAnsi="Times New Roman" w:cs="Times New Roman"/>
          <w:b/>
          <w:sz w:val="28"/>
          <w:szCs w:val="28"/>
          <w:lang w:val="uk-UA"/>
        </w:rPr>
        <w:t>Відповідальний за випуск: Н. Я. Зайченко</w:t>
      </w:r>
    </w:p>
    <w:sectPr w:rsidR="00DD5EEA" w:rsidRPr="00DD5EEA" w:rsidSect="00B515F6">
      <w:footerReference w:type="default" r:id="rI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955" w:rsidRDefault="002A1955" w:rsidP="002F258F">
      <w:pPr>
        <w:spacing w:after="0" w:line="240" w:lineRule="auto"/>
      </w:pPr>
      <w:r>
        <w:separator/>
      </w:r>
    </w:p>
  </w:endnote>
  <w:endnote w:type="continuationSeparator" w:id="0">
    <w:p w:rsidR="002A1955" w:rsidRDefault="002A1955" w:rsidP="002F2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159"/>
      <w:docPartObj>
        <w:docPartGallery w:val="Page Numbers (Bottom of Page)"/>
        <w:docPartUnique/>
      </w:docPartObj>
    </w:sdtPr>
    <w:sdtEndPr/>
    <w:sdtContent>
      <w:p w:rsidR="002F258F" w:rsidRDefault="00480111">
        <w:pPr>
          <w:pStyle w:val="a6"/>
          <w:jc w:val="right"/>
        </w:pPr>
        <w:r>
          <w:fldChar w:fldCharType="begin"/>
        </w:r>
        <w:r w:rsidR="00593746">
          <w:instrText xml:space="preserve"> PAGE   \* MERGEFORMAT </w:instrText>
        </w:r>
        <w:r>
          <w:fldChar w:fldCharType="separate"/>
        </w:r>
        <w:r w:rsidR="003A495B">
          <w:rPr>
            <w:noProof/>
          </w:rPr>
          <w:t>1</w:t>
        </w:r>
        <w:r>
          <w:rPr>
            <w:noProof/>
          </w:rPr>
          <w:fldChar w:fldCharType="end"/>
        </w:r>
      </w:p>
    </w:sdtContent>
  </w:sdt>
  <w:p w:rsidR="002F258F" w:rsidRDefault="002F258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955" w:rsidRDefault="002A1955" w:rsidP="002F258F">
      <w:pPr>
        <w:spacing w:after="0" w:line="240" w:lineRule="auto"/>
      </w:pPr>
      <w:r>
        <w:separator/>
      </w:r>
    </w:p>
  </w:footnote>
  <w:footnote w:type="continuationSeparator" w:id="0">
    <w:p w:rsidR="002A1955" w:rsidRDefault="002A1955" w:rsidP="002F25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355F"/>
    <w:multiLevelType w:val="hybridMultilevel"/>
    <w:tmpl w:val="79CE3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CFD"/>
    <w:rsid w:val="00004936"/>
    <w:rsid w:val="000247E6"/>
    <w:rsid w:val="0002530E"/>
    <w:rsid w:val="0005699C"/>
    <w:rsid w:val="00067126"/>
    <w:rsid w:val="00113F92"/>
    <w:rsid w:val="00160AC7"/>
    <w:rsid w:val="001661B4"/>
    <w:rsid w:val="00166256"/>
    <w:rsid w:val="001675C8"/>
    <w:rsid w:val="001B1238"/>
    <w:rsid w:val="001C4437"/>
    <w:rsid w:val="001C5DCF"/>
    <w:rsid w:val="001C5E0A"/>
    <w:rsid w:val="001F1C2E"/>
    <w:rsid w:val="00217890"/>
    <w:rsid w:val="002713B7"/>
    <w:rsid w:val="002969A9"/>
    <w:rsid w:val="002A0EE4"/>
    <w:rsid w:val="002A1955"/>
    <w:rsid w:val="002C011B"/>
    <w:rsid w:val="002D0399"/>
    <w:rsid w:val="002F258F"/>
    <w:rsid w:val="00320F4D"/>
    <w:rsid w:val="00335499"/>
    <w:rsid w:val="003422DA"/>
    <w:rsid w:val="0034397D"/>
    <w:rsid w:val="00384374"/>
    <w:rsid w:val="003864E3"/>
    <w:rsid w:val="00387A43"/>
    <w:rsid w:val="003921D6"/>
    <w:rsid w:val="00394904"/>
    <w:rsid w:val="003A495B"/>
    <w:rsid w:val="003C1A04"/>
    <w:rsid w:val="003C3604"/>
    <w:rsid w:val="00437020"/>
    <w:rsid w:val="00445E90"/>
    <w:rsid w:val="004563AF"/>
    <w:rsid w:val="004664C4"/>
    <w:rsid w:val="00480111"/>
    <w:rsid w:val="004829F8"/>
    <w:rsid w:val="00483140"/>
    <w:rsid w:val="004955F3"/>
    <w:rsid w:val="004A40A0"/>
    <w:rsid w:val="004B189E"/>
    <w:rsid w:val="004D100E"/>
    <w:rsid w:val="004F68E8"/>
    <w:rsid w:val="005031DF"/>
    <w:rsid w:val="00506EEB"/>
    <w:rsid w:val="00564520"/>
    <w:rsid w:val="00576789"/>
    <w:rsid w:val="00593746"/>
    <w:rsid w:val="005B05FD"/>
    <w:rsid w:val="005C2CDF"/>
    <w:rsid w:val="005F7823"/>
    <w:rsid w:val="00617D38"/>
    <w:rsid w:val="00622E5A"/>
    <w:rsid w:val="00651166"/>
    <w:rsid w:val="00662E06"/>
    <w:rsid w:val="006804FC"/>
    <w:rsid w:val="00680A88"/>
    <w:rsid w:val="00694F48"/>
    <w:rsid w:val="00697B5B"/>
    <w:rsid w:val="006C3FAD"/>
    <w:rsid w:val="006C66FE"/>
    <w:rsid w:val="006E328F"/>
    <w:rsid w:val="0070649B"/>
    <w:rsid w:val="00765FF5"/>
    <w:rsid w:val="00782CF0"/>
    <w:rsid w:val="00785917"/>
    <w:rsid w:val="0078621E"/>
    <w:rsid w:val="00786BC3"/>
    <w:rsid w:val="0079541A"/>
    <w:rsid w:val="007B0785"/>
    <w:rsid w:val="007B70EC"/>
    <w:rsid w:val="007E0BA7"/>
    <w:rsid w:val="008259DD"/>
    <w:rsid w:val="00852F29"/>
    <w:rsid w:val="008579AC"/>
    <w:rsid w:val="00867414"/>
    <w:rsid w:val="00880FAF"/>
    <w:rsid w:val="00881158"/>
    <w:rsid w:val="00886B17"/>
    <w:rsid w:val="008919CF"/>
    <w:rsid w:val="008B1060"/>
    <w:rsid w:val="008B7455"/>
    <w:rsid w:val="008E4B97"/>
    <w:rsid w:val="00903336"/>
    <w:rsid w:val="00920B07"/>
    <w:rsid w:val="00923DC2"/>
    <w:rsid w:val="00961AB2"/>
    <w:rsid w:val="009758EF"/>
    <w:rsid w:val="0099387C"/>
    <w:rsid w:val="009943A5"/>
    <w:rsid w:val="00995968"/>
    <w:rsid w:val="009E63AE"/>
    <w:rsid w:val="00A0040F"/>
    <w:rsid w:val="00A05729"/>
    <w:rsid w:val="00A30AB7"/>
    <w:rsid w:val="00A60A82"/>
    <w:rsid w:val="00A60B68"/>
    <w:rsid w:val="00A8384B"/>
    <w:rsid w:val="00AB097A"/>
    <w:rsid w:val="00AB765C"/>
    <w:rsid w:val="00AC205E"/>
    <w:rsid w:val="00AC7A73"/>
    <w:rsid w:val="00B03CFD"/>
    <w:rsid w:val="00B05486"/>
    <w:rsid w:val="00B06E39"/>
    <w:rsid w:val="00B515F6"/>
    <w:rsid w:val="00B51C84"/>
    <w:rsid w:val="00B755CE"/>
    <w:rsid w:val="00BC5986"/>
    <w:rsid w:val="00BE6A1A"/>
    <w:rsid w:val="00C510A6"/>
    <w:rsid w:val="00C62EEE"/>
    <w:rsid w:val="00CD2E80"/>
    <w:rsid w:val="00D24112"/>
    <w:rsid w:val="00D467B7"/>
    <w:rsid w:val="00D64C2E"/>
    <w:rsid w:val="00D763B9"/>
    <w:rsid w:val="00D91679"/>
    <w:rsid w:val="00DB4F3C"/>
    <w:rsid w:val="00DC2982"/>
    <w:rsid w:val="00DD1103"/>
    <w:rsid w:val="00DD3B64"/>
    <w:rsid w:val="00DD5EEA"/>
    <w:rsid w:val="00E122A5"/>
    <w:rsid w:val="00E43F44"/>
    <w:rsid w:val="00E45294"/>
    <w:rsid w:val="00E73DCA"/>
    <w:rsid w:val="00E83BB1"/>
    <w:rsid w:val="00E91265"/>
    <w:rsid w:val="00E921F2"/>
    <w:rsid w:val="00EF1DFE"/>
    <w:rsid w:val="00F07266"/>
    <w:rsid w:val="00F17583"/>
    <w:rsid w:val="00F22084"/>
    <w:rsid w:val="00F3274A"/>
    <w:rsid w:val="00F55CFC"/>
    <w:rsid w:val="00F636B8"/>
    <w:rsid w:val="00F7327B"/>
    <w:rsid w:val="00F91FD5"/>
    <w:rsid w:val="00FC5B17"/>
    <w:rsid w:val="00FD62A7"/>
    <w:rsid w:val="00FE212F"/>
    <w:rsid w:val="00FE4D76"/>
    <w:rsid w:val="00FF5C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011B"/>
    <w:rPr>
      <w:color w:val="0000FF" w:themeColor="hyperlink"/>
      <w:u w:val="single"/>
    </w:rPr>
  </w:style>
  <w:style w:type="paragraph" w:styleId="a4">
    <w:name w:val="header"/>
    <w:basedOn w:val="a"/>
    <w:link w:val="a5"/>
    <w:uiPriority w:val="99"/>
    <w:semiHidden/>
    <w:unhideWhenUsed/>
    <w:rsid w:val="002F258F"/>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2F258F"/>
  </w:style>
  <w:style w:type="paragraph" w:styleId="a6">
    <w:name w:val="footer"/>
    <w:basedOn w:val="a"/>
    <w:link w:val="a7"/>
    <w:uiPriority w:val="99"/>
    <w:unhideWhenUsed/>
    <w:rsid w:val="002F258F"/>
    <w:pPr>
      <w:tabs>
        <w:tab w:val="center" w:pos="4677"/>
        <w:tab w:val="right" w:pos="9355"/>
      </w:tabs>
      <w:spacing w:after="0" w:line="240" w:lineRule="auto"/>
    </w:pPr>
  </w:style>
  <w:style w:type="character" w:customStyle="1" w:styleId="a7">
    <w:name w:val="Нижній колонтитул Знак"/>
    <w:basedOn w:val="a0"/>
    <w:link w:val="a6"/>
    <w:uiPriority w:val="99"/>
    <w:rsid w:val="002F258F"/>
  </w:style>
  <w:style w:type="paragraph" w:styleId="a8">
    <w:name w:val="List Paragraph"/>
    <w:basedOn w:val="a"/>
    <w:uiPriority w:val="34"/>
    <w:qFormat/>
    <w:rsid w:val="00F327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011B"/>
    <w:rPr>
      <w:color w:val="0000FF" w:themeColor="hyperlink"/>
      <w:u w:val="single"/>
    </w:rPr>
  </w:style>
  <w:style w:type="paragraph" w:styleId="a4">
    <w:name w:val="header"/>
    <w:basedOn w:val="a"/>
    <w:link w:val="a5"/>
    <w:uiPriority w:val="99"/>
    <w:semiHidden/>
    <w:unhideWhenUsed/>
    <w:rsid w:val="002F258F"/>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2F258F"/>
  </w:style>
  <w:style w:type="paragraph" w:styleId="a6">
    <w:name w:val="footer"/>
    <w:basedOn w:val="a"/>
    <w:link w:val="a7"/>
    <w:uiPriority w:val="99"/>
    <w:unhideWhenUsed/>
    <w:rsid w:val="002F258F"/>
    <w:pPr>
      <w:tabs>
        <w:tab w:val="center" w:pos="4677"/>
        <w:tab w:val="right" w:pos="9355"/>
      </w:tabs>
      <w:spacing w:after="0" w:line="240" w:lineRule="auto"/>
    </w:pPr>
  </w:style>
  <w:style w:type="character" w:customStyle="1" w:styleId="a7">
    <w:name w:val="Нижній колонтитул Знак"/>
    <w:basedOn w:val="a0"/>
    <w:link w:val="a6"/>
    <w:uiPriority w:val="99"/>
    <w:rsid w:val="002F258F"/>
  </w:style>
  <w:style w:type="paragraph" w:styleId="a8">
    <w:name w:val="List Paragraph"/>
    <w:basedOn w:val="a"/>
    <w:uiPriority w:val="34"/>
    <w:qFormat/>
    <w:rsid w:val="00F32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plu.org/article.php?id=423&amp;subject=3" TargetMode="External"/><Relationship Id="rId13" Type="http://schemas.openxmlformats.org/officeDocument/2006/relationships/hyperlink" Target="https://www.nayka.com.ua/index.php/dy/article/view/6443/6526" TargetMode="External"/><Relationship Id="rId18" Type="http://schemas.openxmlformats.org/officeDocument/2006/relationships/hyperlink" Target="http://perspectives.pp.ua/index.php/np/article/view/28196/28159" TargetMode="External"/><Relationship Id="rId26" Type="http://schemas.openxmlformats.org/officeDocument/2006/relationships/hyperlink" Target="http://newukrainianlaw.in.ua/index.php/journal/article/view/796/730" TargetMode="External"/><Relationship Id="rId39" Type="http://schemas.openxmlformats.org/officeDocument/2006/relationships/hyperlink" Target="https://glavcom.ua/publications/rozvilka-tetjani-krupi-eksholova-msek-maje-shans-ne-sisti-za-grati-1078506.html" TargetMode="External"/><Relationship Id="rId3" Type="http://schemas.microsoft.com/office/2007/relationships/stylesWithEffects" Target="stylesWithEffects.xml"/><Relationship Id="rId21" Type="http://schemas.openxmlformats.org/officeDocument/2006/relationships/hyperlink" Target="https://zn.ua/ukr/ECONOMICS/rada-prijnjala-osnovu-zakonoprojektu-pro-lehalizatsiju-rinku-kripti-antikoruptsijnij-komitet-kazhe-pro-riziki.html" TargetMode="External"/><Relationship Id="rId34" Type="http://schemas.openxmlformats.org/officeDocument/2006/relationships/hyperlink" Target="https://yur-gazeta.com/dumka-eksperta/tenderi-v-budivnictvi-instrument-rozvitku-chi-kanal-vtrat.html" TargetMode="External"/><Relationship Id="rId42" Type="http://schemas.openxmlformats.org/officeDocument/2006/relationships/hyperlink" Target="http://lsej.org.ua/7_2025/49.pdf" TargetMode="External"/><Relationship Id="rId7" Type="http://schemas.openxmlformats.org/officeDocument/2006/relationships/endnotes" Target="endnotes.xml"/><Relationship Id="rId12" Type="http://schemas.openxmlformats.org/officeDocument/2006/relationships/hyperlink" Target="http://www.pdu-journal.kpu.zp.ua/archive/1_2025/22.pdf" TargetMode="External"/><Relationship Id="rId17" Type="http://schemas.openxmlformats.org/officeDocument/2006/relationships/hyperlink" Target="https://www.nayka.com.ua/index.php/dy/article/view/6653/6748" TargetMode="External"/><Relationship Id="rId25" Type="http://schemas.openxmlformats.org/officeDocument/2006/relationships/hyperlink" Target="https://zn.ua/ukr/anticorruption/u-tspk-rozpovili-jak-falsifikujut-spravu-proti-spivrobitnika-nabu-mahamedrasulova.html" TargetMode="External"/><Relationship Id="rId33" Type="http://schemas.openxmlformats.org/officeDocument/2006/relationships/hyperlink" Target="https://lawmaking.academy/wp-content/uploads/KRC_conf_pravove_zabezpechennya_traven_2024_A5_DRUK_.pdf" TargetMode="External"/><Relationship Id="rId38" Type="http://schemas.openxmlformats.org/officeDocument/2006/relationships/hyperlink" Target="https://zn.ua/ukr/anticorruption/vaks-konfiskuvav-1-64-mln-hrn-u-prokurorki-ohp-jaki-vona-otrimala-u-podarunok-vid-materi.html" TargetMode="External"/><Relationship Id="rId2" Type="http://schemas.openxmlformats.org/officeDocument/2006/relationships/styles" Target="styles.xml"/><Relationship Id="rId16" Type="http://schemas.openxmlformats.org/officeDocument/2006/relationships/hyperlink" Target="https://zn.ua/ukr/anticorruption/simja-henerala-sbu-duki-z-pasportami-rf-katajetsja-do-okupantiv-i-vede-biznes-za-jikhnimi-zakonami-tspk.html" TargetMode="External"/><Relationship Id="rId20" Type="http://schemas.openxmlformats.org/officeDocument/2006/relationships/hyperlink" Target="https://zn.ua/ukr/POLITICS/ekskerivnitstvo-poltavskoji-ova-vidmilo-200-mln-hrn-na-budivnitstvi-fortifikatsij-na-donbasi-jaki-zdalo-v-nezadovilnomu-stani-zheleznjak.html" TargetMode="External"/><Relationship Id="rId29" Type="http://schemas.openxmlformats.org/officeDocument/2006/relationships/hyperlink" Target="http://www.pdu-journal.kpu.zp.ua/archive/1_2025/24.pdf" TargetMode="External"/><Relationship Id="rId41" Type="http://schemas.openxmlformats.org/officeDocument/2006/relationships/hyperlink" Target="https://pravo.ua/dystsyplina-v-politsii-proiekt-zakonu-pro-nezalezhni-komisii-antykoruptsiinyi-shchyt-chy-cherhova-biurokratychna-formalnis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erspectives.pp.ua/index.php/niu/article/view/28649/28613" TargetMode="External"/><Relationship Id="rId24" Type="http://schemas.openxmlformats.org/officeDocument/2006/relationships/hyperlink" Target="http://lsej.org.ua/7_2025/36.pdf" TargetMode="External"/><Relationship Id="rId32" Type="http://schemas.openxmlformats.org/officeDocument/2006/relationships/hyperlink" Target="https://www.nayka.com.ua/index.php/dy/article/view/6662/6757" TargetMode="External"/><Relationship Id="rId37" Type="http://schemas.openxmlformats.org/officeDocument/2006/relationships/hyperlink" Target="http://perspectives.pp.ua/index.php/sni/article/view/27177/27147" TargetMode="External"/><Relationship Id="rId40" Type="http://schemas.openxmlformats.org/officeDocument/2006/relationships/hyperlink" Target="https://zn.ua/ukr/anticorruption/kerivnik-beb-oleksandr-tsivinskij-koruptsijnij-bek-ofis-u-beb-okej-jakshcho-khtos-sprobuje-viprobuvati-dolju-u-mene-chudovi-vidnosini-z-nabu.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erspectives.pp.ua/index.php/niu/article/view/27442/27406" TargetMode="External"/><Relationship Id="rId23" Type="http://schemas.openxmlformats.org/officeDocument/2006/relationships/hyperlink" Target="https://zn.ua/ukr/anticorruption/reformi-i-fasad-podvijni-standarti-orhaniv-pravoporjadku-v-konteksti-jevrointehratsiji.htm" TargetMode="External"/><Relationship Id="rId28" Type="http://schemas.openxmlformats.org/officeDocument/2006/relationships/hyperlink" Target="http://perspectives.pp.ua/index.php/niu/article/view/27475/27435" TargetMode="External"/><Relationship Id="rId36" Type="http://schemas.openxmlformats.org/officeDocument/2006/relationships/hyperlink" Target="https://www.nayka.com.ua/index.php/dy/article/view/6445/6528" TargetMode="External"/><Relationship Id="rId10" Type="http://schemas.openxmlformats.org/officeDocument/2006/relationships/hyperlink" Target="http://lsej.org.ua/7_2025/68.pdf" TargetMode="External"/><Relationship Id="rId19" Type="http://schemas.openxmlformats.org/officeDocument/2006/relationships/hyperlink" Target="https://zn.ua/ukr/anticorruption/vkrali-bilshe-zheleznjak-proanalizuvav-vidpovid-pronina-i-kompaniji-pidrjadnika-na-rozsliduvannja-pro-rozkradannja-na-fortifikatsijakh.html" TargetMode="External"/><Relationship Id="rId31" Type="http://schemas.openxmlformats.org/officeDocument/2006/relationships/hyperlink" Target="http://lsej.org.ua/7_2025/62.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com.ua/wp-content/uploads/2024/04/conf_SIPL_law_%D0%BB%D1%8E%D1%82%D0%B8%D0%B9.pdf" TargetMode="External"/><Relationship Id="rId14" Type="http://schemas.openxmlformats.org/officeDocument/2006/relationships/hyperlink" Target="https://zn.ua/ukr/anticorruption/spetssluzhbi-z-lampi-chi-mozhna-osaditi-dzhina-vipushchenoho-zelenskim.html" TargetMode="External"/><Relationship Id="rId22" Type="http://schemas.openxmlformats.org/officeDocument/2006/relationships/hyperlink" Target="https://zn.ua/ukr/LAW/zakonoprojekt-12439-chomu-zakhist-biznesu-mozhe-stati-indulhentsijeju-dlja-zlochintsiv.html" TargetMode="External"/><Relationship Id="rId27" Type="http://schemas.openxmlformats.org/officeDocument/2006/relationships/hyperlink" Target="http://perspectives.pp.ua/index.php/sas/article/view/28047/28011" TargetMode="External"/><Relationship Id="rId30" Type="http://schemas.openxmlformats.org/officeDocument/2006/relationships/hyperlink" Target="https://umoloda.kyiv.ua/number/3978/180/191367/" TargetMode="External"/><Relationship Id="rId35" Type="http://schemas.openxmlformats.org/officeDocument/2006/relationships/hyperlink" Target="https://glavcom.ua/publications/ljudi-chekajut-na-viroki-vishchij-antikoruptsijnij-sud-shcho-z-nim-ne-tak--1079101.html"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6641</Words>
  <Characters>40382</Characters>
  <Application>Microsoft Office Word</Application>
  <DocSecurity>0</DocSecurity>
  <Lines>747</Lines>
  <Paragraphs>72</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46951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2025-09-25T12:22:00Z</dcterms:created>
  <dcterms:modified xsi:type="dcterms:W3CDTF">2025-09-25T12:22:00Z</dcterms:modified>
</cp:coreProperties>
</file>